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EE" w:rsidRDefault="003A2CEE" w:rsidP="003A2CEE">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Samordning Skånes sjukhus Nordväst, primärvård samt kringliggande kommuner</w:t>
      </w:r>
    </w:p>
    <w:p w:rsidR="003A2CEE" w:rsidRDefault="003A2CEE" w:rsidP="003A2CEE">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Teamsmöte 2020-10-13  </w:t>
      </w:r>
      <w:proofErr w:type="spellStart"/>
      <w:r w:rsidRPr="000A6EC8">
        <w:rPr>
          <w:rFonts w:eastAsia="Times New Roman" w:cs="Calibri"/>
          <w:color w:val="000000"/>
          <w:sz w:val="24"/>
          <w:szCs w:val="24"/>
          <w:lang w:eastAsia="sv-SE"/>
        </w:rPr>
        <w:t>kl</w:t>
      </w:r>
      <w:proofErr w:type="spellEnd"/>
      <w:r w:rsidRPr="000A6EC8">
        <w:rPr>
          <w:rFonts w:eastAsia="Times New Roman" w:cs="Calibri"/>
          <w:color w:val="000000"/>
          <w:sz w:val="24"/>
          <w:szCs w:val="24"/>
          <w:lang w:eastAsia="sv-SE"/>
        </w:rPr>
        <w:t xml:space="preserve"> 11.00</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 xml:space="preserve">Närvarande: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Skånes sjukhus Nordväst Richard Frobell, Representant för Nära vård arbetet, sammankallande</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Skånes sjukhus Nordväst Lotta Malm, sekreterare</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Bjuvs kommun - Malin Sjöberg, medicinskt ansvarig sjuksköterska</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Båstads kommun – Christin Johansson, chef vård och omsorg</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Helsingborgs stad - Annika Andersson omsorgsdirektör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Åstorps kommun - </w:t>
      </w:r>
      <w:proofErr w:type="spellStart"/>
      <w:r w:rsidRPr="000A6EC8">
        <w:rPr>
          <w:rFonts w:eastAsia="Times New Roman" w:cs="Calibri"/>
          <w:color w:val="000000"/>
          <w:sz w:val="24"/>
          <w:szCs w:val="24"/>
          <w:lang w:eastAsia="sv-SE"/>
        </w:rPr>
        <w:t>Moncia</w:t>
      </w:r>
      <w:proofErr w:type="spellEnd"/>
      <w:r w:rsidRPr="000A6EC8">
        <w:rPr>
          <w:rFonts w:eastAsia="Times New Roman" w:cs="Calibri"/>
          <w:color w:val="000000"/>
          <w:sz w:val="24"/>
          <w:szCs w:val="24"/>
          <w:lang w:eastAsia="sv-SE"/>
        </w:rPr>
        <w:t xml:space="preserve"> </w:t>
      </w:r>
      <w:proofErr w:type="spellStart"/>
      <w:r w:rsidRPr="000A6EC8">
        <w:rPr>
          <w:rFonts w:eastAsia="Times New Roman" w:cs="Calibri"/>
          <w:color w:val="000000"/>
          <w:sz w:val="24"/>
          <w:szCs w:val="24"/>
          <w:lang w:eastAsia="sv-SE"/>
        </w:rPr>
        <w:t>Ehnberg</w:t>
      </w:r>
      <w:proofErr w:type="spellEnd"/>
      <w:r w:rsidRPr="000A6EC8">
        <w:rPr>
          <w:rFonts w:eastAsia="Times New Roman" w:cs="Calibri"/>
          <w:color w:val="000000"/>
          <w:sz w:val="24"/>
          <w:szCs w:val="24"/>
          <w:lang w:eastAsia="sv-SE"/>
        </w:rPr>
        <w:t>, socialchef</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Ängelholms kommun – Björn Klemedsson </w:t>
      </w:r>
      <w:proofErr w:type="spellStart"/>
      <w:r w:rsidRPr="000A6EC8">
        <w:rPr>
          <w:rFonts w:eastAsia="Times New Roman" w:cs="Calibri"/>
          <w:color w:val="000000"/>
          <w:sz w:val="24"/>
          <w:szCs w:val="24"/>
          <w:lang w:eastAsia="sv-SE"/>
        </w:rPr>
        <w:t>tf</w:t>
      </w:r>
      <w:proofErr w:type="spellEnd"/>
      <w:r w:rsidRPr="000A6EC8">
        <w:rPr>
          <w:rFonts w:eastAsia="Times New Roman" w:cs="Calibri"/>
          <w:color w:val="000000"/>
          <w:sz w:val="24"/>
          <w:szCs w:val="24"/>
          <w:lang w:eastAsia="sv-SE"/>
        </w:rPr>
        <w:t xml:space="preserve"> verksamhetschef uppdrag Hälsa</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Primärvården – Janet Hultberg</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Primärvården – Catharina A Olsson</w:t>
      </w:r>
    </w:p>
    <w:p w:rsidR="000A6EC8" w:rsidRPr="000A6EC8" w:rsidRDefault="000A6EC8" w:rsidP="000A6EC8">
      <w:pPr>
        <w:rPr>
          <w:rFonts w:eastAsia="Times New Roman" w:cs="Calibri"/>
          <w:color w:val="000000"/>
          <w:sz w:val="40"/>
          <w:szCs w:val="40"/>
          <w:lang w:eastAsia="sv-SE"/>
        </w:rPr>
      </w:pPr>
      <w:r w:rsidRPr="000A6EC8">
        <w:rPr>
          <w:rFonts w:eastAsia="Times New Roman" w:cs="Calibri"/>
          <w:color w:val="000000"/>
          <w:sz w:val="40"/>
          <w:szCs w:val="40"/>
          <w:lang w:eastAsia="sv-SE"/>
        </w:rPr>
        <w:t> </w:t>
      </w:r>
    </w:p>
    <w:p w:rsidR="000A6EC8" w:rsidRPr="000A6EC8" w:rsidRDefault="000A6EC8" w:rsidP="000A6EC8">
      <w:pPr>
        <w:rPr>
          <w:rFonts w:ascii="Calibri Light" w:eastAsia="Times New Roman" w:hAnsi="Calibri Light" w:cs="Calibri Light"/>
          <w:color w:val="2E74B5"/>
          <w:sz w:val="26"/>
          <w:szCs w:val="26"/>
          <w:lang w:eastAsia="sv-SE"/>
        </w:rPr>
      </w:pPr>
      <w:r w:rsidRPr="000A6EC8">
        <w:rPr>
          <w:rFonts w:ascii="Calibri Light" w:eastAsia="Times New Roman" w:hAnsi="Calibri Light" w:cs="Calibri Light"/>
          <w:color w:val="2E74B5"/>
          <w:sz w:val="26"/>
          <w:szCs w:val="26"/>
          <w:lang w:eastAsia="sv-SE"/>
        </w:rPr>
        <w:t>Statusuppdatering</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Bjuv</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Lugnt avseende covid-19, mycket annat som inte är pandemirelaterat.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Båstad</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Fortsatt lugnt avseende covid-19 trots spridning i lokalsamhället.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Helsingborg</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Lugnt stabilt läge gällande covid-19. Inga konstaterade smittade. Arbetar med </w:t>
      </w:r>
      <w:proofErr w:type="spellStart"/>
      <w:r w:rsidRPr="000A6EC8">
        <w:rPr>
          <w:rFonts w:eastAsia="Times New Roman" w:cs="Calibri"/>
          <w:color w:val="000000"/>
          <w:sz w:val="24"/>
          <w:szCs w:val="24"/>
          <w:lang w:eastAsia="sv-SE"/>
        </w:rPr>
        <w:t>IVO:s</w:t>
      </w:r>
      <w:proofErr w:type="spellEnd"/>
      <w:r w:rsidRPr="000A6EC8">
        <w:rPr>
          <w:rFonts w:eastAsia="Times New Roman" w:cs="Calibri"/>
          <w:color w:val="000000"/>
          <w:sz w:val="24"/>
          <w:szCs w:val="24"/>
          <w:lang w:eastAsia="sv-SE"/>
        </w:rPr>
        <w:t xml:space="preserve"> tillsyn och utvärdering av eget arbete. Använder visir i omvårdsnära arbete, kommer troligen besluta att göra så året ut.  Öppnat upp träffpunkter och det fungerar bra. Fungerar bra med att besöksförbudet är hävt.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Höganäs</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Inte med.</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Klippan</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Inte med.</w:t>
      </w:r>
      <w:r>
        <w:rPr>
          <w:rFonts w:eastAsia="Times New Roman" w:cs="Calibri"/>
          <w:color w:val="000000"/>
          <w:sz w:val="24"/>
          <w:szCs w:val="24"/>
          <w:lang w:eastAsia="sv-SE"/>
        </w:rPr>
        <w:t xml:space="preserve"> Janet Hultberg informerar dock att läget är lugnt efter samtal med medicinskt ansvarig sjuksköterska tidigare under dagen.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Åstorp</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Lugnt avseende covid-19, mycket arbete som inte är pandemirelaterat, som lagt åt sidan under våren.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Ängelholm</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Fortsatt lugnt stabilt covid-19 läge. </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lastRenderedPageBreak/>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Örkelljunga</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Inte med.</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Primärvården</w:t>
      </w:r>
    </w:p>
    <w:p w:rsidR="000A6EC8" w:rsidRDefault="000A6EC8" w:rsidP="000A6EC8">
      <w:pPr>
        <w:rPr>
          <w:rFonts w:eastAsia="Times New Roman" w:cs="Calibri"/>
          <w:color w:val="000000"/>
          <w:sz w:val="24"/>
          <w:szCs w:val="24"/>
          <w:lang w:eastAsia="sv-SE"/>
        </w:rPr>
      </w:pPr>
      <w:r>
        <w:rPr>
          <w:rFonts w:eastAsia="Times New Roman" w:cs="Calibri"/>
          <w:color w:val="000000"/>
          <w:sz w:val="24"/>
          <w:szCs w:val="24"/>
          <w:lang w:eastAsia="sv-SE"/>
        </w:rPr>
        <w:t xml:space="preserve">Primärvården i nordväst </w:t>
      </w:r>
      <w:r w:rsidRPr="000A6EC8">
        <w:rPr>
          <w:rFonts w:eastAsia="Times New Roman" w:cs="Calibri"/>
          <w:color w:val="000000"/>
          <w:sz w:val="24"/>
          <w:szCs w:val="24"/>
          <w:lang w:eastAsia="sv-SE"/>
        </w:rPr>
        <w:t>-</w:t>
      </w:r>
      <w:r>
        <w:rPr>
          <w:rFonts w:eastAsia="Times New Roman" w:cs="Calibri"/>
          <w:color w:val="000000"/>
          <w:sz w:val="24"/>
          <w:szCs w:val="24"/>
          <w:lang w:eastAsia="sv-SE"/>
        </w:rPr>
        <w:t xml:space="preserve"> </w:t>
      </w:r>
      <w:proofErr w:type="spellStart"/>
      <w:r>
        <w:rPr>
          <w:rFonts w:eastAsia="Times New Roman" w:cs="Calibri"/>
          <w:color w:val="000000"/>
          <w:sz w:val="24"/>
          <w:szCs w:val="24"/>
          <w:lang w:eastAsia="sv-SE"/>
        </w:rPr>
        <w:t>covid</w:t>
      </w:r>
      <w:r w:rsidRPr="000A6EC8">
        <w:rPr>
          <w:rFonts w:eastAsia="Times New Roman" w:cs="Calibri"/>
          <w:color w:val="000000"/>
          <w:sz w:val="24"/>
          <w:szCs w:val="24"/>
          <w:lang w:eastAsia="sv-SE"/>
        </w:rPr>
        <w:t>mässigt</w:t>
      </w:r>
      <w:proofErr w:type="spellEnd"/>
      <w:r w:rsidRPr="000A6EC8">
        <w:rPr>
          <w:rFonts w:eastAsia="Times New Roman" w:cs="Calibri"/>
          <w:color w:val="000000"/>
          <w:sz w:val="24"/>
          <w:szCs w:val="24"/>
          <w:lang w:eastAsia="sv-SE"/>
        </w:rPr>
        <w:t xml:space="preserve"> lugnt enligt de indikationer som rapporteras in. </w:t>
      </w:r>
      <w:r>
        <w:rPr>
          <w:rFonts w:eastAsia="Times New Roman" w:cs="Calibri"/>
          <w:color w:val="000000"/>
          <w:sz w:val="24"/>
          <w:szCs w:val="24"/>
          <w:lang w:eastAsia="sv-SE"/>
        </w:rPr>
        <w:t xml:space="preserve">Nu mycket av det som tidigare fått stå till sidan som ska lösas. Många patienter som nu vill komma till vårdcentralerna och glömt gällande restriktioner. </w:t>
      </w:r>
    </w:p>
    <w:p w:rsidR="000A6EC8" w:rsidRDefault="000A6EC8" w:rsidP="000A6EC8">
      <w:pPr>
        <w:rPr>
          <w:rFonts w:eastAsia="Times New Roman" w:cs="Calibri"/>
          <w:color w:val="000000"/>
          <w:sz w:val="24"/>
          <w:szCs w:val="24"/>
          <w:lang w:eastAsia="sv-SE"/>
        </w:rPr>
      </w:pPr>
      <w:r>
        <w:rPr>
          <w:rFonts w:eastAsia="Times New Roman" w:cs="Calibri"/>
          <w:color w:val="000000"/>
          <w:sz w:val="24"/>
          <w:szCs w:val="24"/>
          <w:lang w:eastAsia="sv-SE"/>
        </w:rPr>
        <w:t xml:space="preserve">Primärvården Helsingborg – tidvis högt tryck på vårdcentralerna och kvälls och helgmottagningen. Arbete pågår med att organisera inför säsongsinfluensan då det inte kommer att använda sig av </w:t>
      </w:r>
      <w:proofErr w:type="spellStart"/>
      <w:r>
        <w:rPr>
          <w:rFonts w:eastAsia="Times New Roman" w:cs="Calibri"/>
          <w:color w:val="000000"/>
          <w:sz w:val="24"/>
          <w:szCs w:val="24"/>
          <w:lang w:eastAsia="sv-SE"/>
        </w:rPr>
        <w:t>drop</w:t>
      </w:r>
      <w:proofErr w:type="spellEnd"/>
      <w:r>
        <w:rPr>
          <w:rFonts w:eastAsia="Times New Roman" w:cs="Calibri"/>
          <w:color w:val="000000"/>
          <w:sz w:val="24"/>
          <w:szCs w:val="24"/>
          <w:lang w:eastAsia="sv-SE"/>
        </w:rPr>
        <w:t xml:space="preserve"> in. Man har även inlett diskussion kring hur vaccinationer på SÄBO ska arrangeras.</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w:t>
      </w:r>
    </w:p>
    <w:p w:rsidR="000A6EC8" w:rsidRPr="000A6EC8" w:rsidRDefault="000A6EC8" w:rsidP="000A6EC8">
      <w:pPr>
        <w:rPr>
          <w:rFonts w:eastAsia="Times New Roman" w:cs="Calibri"/>
          <w:color w:val="000000"/>
          <w:sz w:val="24"/>
          <w:szCs w:val="24"/>
          <w:lang w:eastAsia="sv-SE"/>
        </w:rPr>
      </w:pPr>
      <w:r w:rsidRPr="000A6EC8">
        <w:rPr>
          <w:rFonts w:eastAsia="Times New Roman" w:cs="Calibri"/>
          <w:b/>
          <w:bCs/>
          <w:color w:val="000000"/>
          <w:sz w:val="24"/>
          <w:szCs w:val="24"/>
          <w:lang w:eastAsia="sv-SE"/>
        </w:rPr>
        <w:t>Sjukhusen</w:t>
      </w:r>
    </w:p>
    <w:p w:rsidR="000A6EC8" w:rsidRPr="000A6EC8" w:rsidRDefault="000A6EC8" w:rsidP="000A6EC8">
      <w:pPr>
        <w:rPr>
          <w:rFonts w:eastAsia="Times New Roman" w:cs="Calibri"/>
          <w:color w:val="000000"/>
          <w:sz w:val="24"/>
          <w:szCs w:val="24"/>
          <w:lang w:eastAsia="sv-SE"/>
        </w:rPr>
      </w:pPr>
      <w:proofErr w:type="spellStart"/>
      <w:r w:rsidRPr="000A6EC8">
        <w:rPr>
          <w:rFonts w:eastAsia="Times New Roman" w:cs="Calibri"/>
          <w:color w:val="000000"/>
          <w:sz w:val="24"/>
          <w:szCs w:val="24"/>
          <w:lang w:eastAsia="sv-SE"/>
        </w:rPr>
        <w:t>Covid</w:t>
      </w:r>
      <w:proofErr w:type="spellEnd"/>
      <w:r w:rsidRPr="000A6EC8">
        <w:rPr>
          <w:rFonts w:eastAsia="Times New Roman" w:cs="Calibri"/>
          <w:color w:val="000000"/>
          <w:sz w:val="24"/>
          <w:szCs w:val="24"/>
          <w:lang w:eastAsia="sv-SE"/>
        </w:rPr>
        <w:t xml:space="preserve">-mässigt lugnt </w:t>
      </w:r>
      <w:r>
        <w:rPr>
          <w:rFonts w:eastAsia="Times New Roman" w:cs="Calibri"/>
          <w:color w:val="000000"/>
          <w:sz w:val="24"/>
          <w:szCs w:val="24"/>
          <w:lang w:eastAsia="sv-SE"/>
        </w:rPr>
        <w:t xml:space="preserve">på sjukhus </w:t>
      </w:r>
      <w:r w:rsidRPr="000A6EC8">
        <w:rPr>
          <w:rFonts w:eastAsia="Times New Roman" w:cs="Calibri"/>
          <w:color w:val="000000"/>
          <w:sz w:val="24"/>
          <w:szCs w:val="24"/>
          <w:lang w:eastAsia="sv-SE"/>
        </w:rPr>
        <w:t xml:space="preserve">trots smittspridning </w:t>
      </w:r>
      <w:r>
        <w:rPr>
          <w:rFonts w:eastAsia="Times New Roman" w:cs="Calibri"/>
          <w:color w:val="000000"/>
          <w:sz w:val="24"/>
          <w:szCs w:val="24"/>
          <w:lang w:eastAsia="sv-SE"/>
        </w:rPr>
        <w:t>i samhället,</w:t>
      </w:r>
      <w:r w:rsidRPr="000A6EC8">
        <w:rPr>
          <w:rFonts w:eastAsia="Times New Roman" w:cs="Calibri"/>
          <w:color w:val="000000"/>
          <w:sz w:val="24"/>
          <w:szCs w:val="24"/>
          <w:lang w:eastAsia="sv-SE"/>
        </w:rPr>
        <w:t xml:space="preserve"> främst bland unga friska individer.</w:t>
      </w:r>
      <w:r>
        <w:rPr>
          <w:rFonts w:eastAsia="Times New Roman" w:cs="Calibri"/>
          <w:color w:val="000000"/>
          <w:sz w:val="24"/>
          <w:szCs w:val="24"/>
          <w:lang w:eastAsia="sv-SE"/>
        </w:rPr>
        <w:t xml:space="preserve"> Det vårdas några patienter isolerade i väntan på provsvar och några vårdas på infektionskliniken, m</w:t>
      </w:r>
      <w:r w:rsidRPr="000A6EC8">
        <w:rPr>
          <w:rFonts w:eastAsia="Times New Roman" w:cs="Calibri"/>
          <w:color w:val="000000"/>
          <w:sz w:val="24"/>
          <w:szCs w:val="24"/>
          <w:lang w:eastAsia="sv-SE"/>
        </w:rPr>
        <w:t xml:space="preserve">en inget alarmerande. </w:t>
      </w:r>
      <w:r>
        <w:rPr>
          <w:rFonts w:eastAsia="Times New Roman" w:cs="Calibri"/>
          <w:color w:val="000000"/>
          <w:sz w:val="24"/>
          <w:szCs w:val="24"/>
          <w:lang w:eastAsia="sv-SE"/>
        </w:rPr>
        <w:t xml:space="preserve"> Arbetet pågår nu med den så kallade ”vårdskulden” för att komma ifatt</w:t>
      </w:r>
      <w:r w:rsidR="009F230A">
        <w:rPr>
          <w:rFonts w:eastAsia="Times New Roman" w:cs="Calibri"/>
          <w:color w:val="000000"/>
          <w:sz w:val="24"/>
          <w:szCs w:val="24"/>
          <w:lang w:eastAsia="sv-SE"/>
        </w:rPr>
        <w:t xml:space="preserve">. </w:t>
      </w:r>
      <w:r w:rsidRPr="000A6EC8">
        <w:rPr>
          <w:rFonts w:eastAsia="Times New Roman" w:cs="Calibri"/>
          <w:color w:val="000000"/>
          <w:sz w:val="24"/>
          <w:szCs w:val="24"/>
          <w:lang w:eastAsia="sv-SE"/>
        </w:rPr>
        <w:t xml:space="preserve"> </w:t>
      </w:r>
    </w:p>
    <w:p w:rsidR="000A6EC8" w:rsidRPr="000A6EC8" w:rsidRDefault="000A6EC8" w:rsidP="000A6EC8">
      <w:pPr>
        <w:rPr>
          <w:rFonts w:eastAsia="Times New Roman" w:cs="Calibri"/>
          <w:color w:val="000000"/>
          <w:lang w:eastAsia="sv-SE"/>
        </w:rPr>
      </w:pPr>
      <w:r w:rsidRPr="000A6EC8">
        <w:rPr>
          <w:rFonts w:eastAsia="Times New Roman" w:cs="Calibri"/>
          <w:color w:val="000000"/>
          <w:lang w:eastAsia="sv-SE"/>
        </w:rPr>
        <w:t> </w:t>
      </w:r>
    </w:p>
    <w:p w:rsidR="000A6EC8" w:rsidRPr="000A6EC8" w:rsidRDefault="000A6EC8" w:rsidP="000A6EC8">
      <w:pPr>
        <w:rPr>
          <w:rFonts w:eastAsia="Times New Roman" w:cs="Calibri"/>
          <w:color w:val="000000"/>
          <w:lang w:eastAsia="sv-SE"/>
        </w:rPr>
      </w:pPr>
      <w:r w:rsidRPr="000A6EC8">
        <w:rPr>
          <w:rFonts w:eastAsia="Times New Roman" w:cs="Calibri"/>
          <w:color w:val="000000"/>
          <w:lang w:eastAsia="sv-SE"/>
        </w:rPr>
        <w:t> </w:t>
      </w:r>
    </w:p>
    <w:p w:rsidR="000A6EC8" w:rsidRPr="000A6EC8" w:rsidRDefault="000A6EC8" w:rsidP="000A6EC8">
      <w:pPr>
        <w:rPr>
          <w:rFonts w:eastAsia="Times New Roman" w:cs="Calibri"/>
          <w:color w:val="000000"/>
          <w:lang w:eastAsia="sv-SE"/>
        </w:rPr>
      </w:pPr>
      <w:r w:rsidRPr="000A6EC8">
        <w:rPr>
          <w:rFonts w:eastAsia="Times New Roman" w:cs="Calibri"/>
          <w:b/>
          <w:bCs/>
          <w:color w:val="000000"/>
          <w:lang w:eastAsia="sv-SE"/>
        </w:rPr>
        <w:t>Övriga frågor:</w:t>
      </w:r>
      <w:r w:rsidRPr="000A6EC8">
        <w:rPr>
          <w:rFonts w:eastAsia="Times New Roman" w:cs="Calibri"/>
          <w:color w:val="000000"/>
          <w:lang w:eastAsia="sv-SE"/>
        </w:rPr>
        <w:t> </w:t>
      </w:r>
    </w:p>
    <w:p w:rsidR="000A6EC8" w:rsidRPr="000A6EC8" w:rsidRDefault="000A6EC8" w:rsidP="000A6EC8">
      <w:pPr>
        <w:rPr>
          <w:rFonts w:ascii="Calibri Light" w:eastAsia="Times New Roman" w:hAnsi="Calibri Light" w:cs="Calibri Light"/>
          <w:color w:val="2E74B5"/>
          <w:sz w:val="26"/>
          <w:szCs w:val="26"/>
          <w:lang w:eastAsia="sv-SE"/>
        </w:rPr>
      </w:pPr>
      <w:r w:rsidRPr="000A6EC8">
        <w:rPr>
          <w:rFonts w:ascii="Calibri Light" w:eastAsia="Times New Roman" w:hAnsi="Calibri Light" w:cs="Calibri Light"/>
          <w:color w:val="2E74B5"/>
          <w:sz w:val="26"/>
          <w:szCs w:val="26"/>
          <w:lang w:eastAsia="sv-SE"/>
        </w:rPr>
        <w:t xml:space="preserve">Beställning av </w:t>
      </w:r>
      <w:proofErr w:type="spellStart"/>
      <w:r w:rsidRPr="000A6EC8">
        <w:rPr>
          <w:rFonts w:ascii="Calibri Light" w:eastAsia="Times New Roman" w:hAnsi="Calibri Light" w:cs="Calibri Light"/>
          <w:color w:val="2E74B5"/>
          <w:sz w:val="26"/>
          <w:szCs w:val="26"/>
          <w:lang w:eastAsia="sv-SE"/>
        </w:rPr>
        <w:t>högdosvaccin</w:t>
      </w:r>
      <w:proofErr w:type="spellEnd"/>
      <w:r w:rsidRPr="000A6EC8">
        <w:rPr>
          <w:rFonts w:ascii="Calibri Light" w:eastAsia="Times New Roman" w:hAnsi="Calibri Light" w:cs="Calibri Light"/>
          <w:color w:val="2E74B5"/>
          <w:sz w:val="26"/>
          <w:szCs w:val="26"/>
          <w:lang w:eastAsia="sv-SE"/>
        </w:rPr>
        <w:t xml:space="preserve"> </w:t>
      </w:r>
      <w:proofErr w:type="spellStart"/>
      <w:r w:rsidRPr="000A6EC8">
        <w:rPr>
          <w:rFonts w:ascii="Calibri Light" w:eastAsia="Times New Roman" w:hAnsi="Calibri Light" w:cs="Calibri Light"/>
          <w:color w:val="2E74B5"/>
          <w:sz w:val="26"/>
          <w:szCs w:val="26"/>
          <w:lang w:eastAsia="sv-SE"/>
        </w:rPr>
        <w:t>Fluzone</w:t>
      </w:r>
      <w:proofErr w:type="spellEnd"/>
      <w:r w:rsidRPr="000A6EC8">
        <w:rPr>
          <w:rFonts w:ascii="Calibri Light" w:eastAsia="Times New Roman" w:hAnsi="Calibri Light" w:cs="Calibri Light"/>
          <w:color w:val="2E74B5"/>
          <w:sz w:val="26"/>
          <w:szCs w:val="26"/>
          <w:lang w:eastAsia="sv-SE"/>
        </w:rPr>
        <w:t xml:space="preserve"> HD</w:t>
      </w:r>
    </w:p>
    <w:p w:rsidR="000A6EC8" w:rsidRDefault="000A6EC8" w:rsidP="000A6EC8">
      <w:pPr>
        <w:rPr>
          <w:rFonts w:eastAsia="Times New Roman" w:cs="Calibri"/>
          <w:color w:val="000000"/>
          <w:lang w:eastAsia="sv-SE"/>
        </w:rPr>
      </w:pPr>
      <w:r w:rsidRPr="000A6EC8">
        <w:rPr>
          <w:rFonts w:eastAsia="Times New Roman" w:cs="Calibri"/>
          <w:color w:val="000000"/>
          <w:lang w:eastAsia="sv-SE"/>
        </w:rPr>
        <w:t xml:space="preserve">Riktlinje för beställning och användning av </w:t>
      </w:r>
      <w:proofErr w:type="spellStart"/>
      <w:r w:rsidRPr="000A6EC8">
        <w:rPr>
          <w:rFonts w:eastAsia="Times New Roman" w:cs="Calibri"/>
          <w:color w:val="000000"/>
          <w:lang w:eastAsia="sv-SE"/>
        </w:rPr>
        <w:t>högdosvaccinet</w:t>
      </w:r>
      <w:proofErr w:type="spellEnd"/>
      <w:r w:rsidRPr="000A6EC8">
        <w:rPr>
          <w:rFonts w:eastAsia="Times New Roman" w:cs="Calibri"/>
          <w:color w:val="000000"/>
          <w:lang w:eastAsia="sv-SE"/>
        </w:rPr>
        <w:t xml:space="preserve"> </w:t>
      </w:r>
      <w:proofErr w:type="spellStart"/>
      <w:r w:rsidRPr="000A6EC8">
        <w:rPr>
          <w:rFonts w:eastAsia="Times New Roman" w:cs="Calibri"/>
          <w:color w:val="000000"/>
          <w:lang w:eastAsia="sv-SE"/>
        </w:rPr>
        <w:t>Fluzone</w:t>
      </w:r>
      <w:proofErr w:type="spellEnd"/>
      <w:r w:rsidRPr="000A6EC8">
        <w:rPr>
          <w:rFonts w:eastAsia="Times New Roman" w:cs="Calibri"/>
          <w:color w:val="000000"/>
          <w:lang w:eastAsia="sv-SE"/>
        </w:rPr>
        <w:t xml:space="preserve"> HD för influensavaccinering inom SÄBO ger risk för tolkning att endast medicinskt ansvarig sjuksköterska får beställa vaccinet och</w:t>
      </w:r>
      <w:r w:rsidR="00A201F7">
        <w:rPr>
          <w:rFonts w:eastAsia="Times New Roman" w:cs="Calibri"/>
          <w:color w:val="000000"/>
          <w:lang w:eastAsia="sv-SE"/>
        </w:rPr>
        <w:t xml:space="preserve"> </w:t>
      </w:r>
      <w:r w:rsidRPr="000A6EC8">
        <w:rPr>
          <w:rFonts w:eastAsia="Times New Roman" w:cs="Calibri"/>
          <w:color w:val="000000"/>
          <w:lang w:eastAsia="sv-SE"/>
        </w:rPr>
        <w:t>inte de som normalt sett ansvarar för läkemedelshanteringen.  Janet Hultberg tar önskemålet angående förtydligande med sig till möte i dag där representant</w:t>
      </w:r>
      <w:r w:rsidR="00A201F7">
        <w:rPr>
          <w:rFonts w:eastAsia="Times New Roman" w:cs="Calibri"/>
          <w:color w:val="000000"/>
          <w:lang w:eastAsia="sv-SE"/>
        </w:rPr>
        <w:t>er för Smittskydd Skåne deltar.</w:t>
      </w:r>
    </w:p>
    <w:p w:rsidR="00A201F7" w:rsidRPr="00A201F7" w:rsidRDefault="00A201F7" w:rsidP="000A6EC8">
      <w:pPr>
        <w:rPr>
          <w:rFonts w:eastAsia="Times New Roman" w:cs="Calibri"/>
          <w:b/>
          <w:i/>
          <w:color w:val="000000"/>
          <w:lang w:eastAsia="sv-SE"/>
        </w:rPr>
      </w:pPr>
      <w:r w:rsidRPr="00A201F7">
        <w:rPr>
          <w:rFonts w:eastAsia="Times New Roman" w:cs="Calibri"/>
          <w:b/>
          <w:i/>
          <w:color w:val="000000"/>
          <w:lang w:eastAsia="sv-SE"/>
        </w:rPr>
        <w:t xml:space="preserve">Återkoppling från Janet: Smittskydd tar med synpunkten om att det i kommunen är områdesansvarig </w:t>
      </w:r>
      <w:proofErr w:type="spellStart"/>
      <w:r w:rsidRPr="00A201F7">
        <w:rPr>
          <w:rFonts w:eastAsia="Times New Roman" w:cs="Calibri"/>
          <w:b/>
          <w:i/>
          <w:color w:val="000000"/>
          <w:lang w:eastAsia="sv-SE"/>
        </w:rPr>
        <w:t>ssk</w:t>
      </w:r>
      <w:proofErr w:type="spellEnd"/>
      <w:r w:rsidRPr="00A201F7">
        <w:rPr>
          <w:rFonts w:eastAsia="Times New Roman" w:cs="Calibri"/>
          <w:b/>
          <w:i/>
          <w:color w:val="000000"/>
          <w:lang w:eastAsia="sv-SE"/>
        </w:rPr>
        <w:t xml:space="preserve"> och inte medicinskt ansvarig </w:t>
      </w:r>
      <w:proofErr w:type="spellStart"/>
      <w:r w:rsidRPr="00A201F7">
        <w:rPr>
          <w:rFonts w:eastAsia="Times New Roman" w:cs="Calibri"/>
          <w:b/>
          <w:i/>
          <w:color w:val="000000"/>
          <w:lang w:eastAsia="sv-SE"/>
        </w:rPr>
        <w:t>ssk</w:t>
      </w:r>
      <w:proofErr w:type="spellEnd"/>
      <w:r w:rsidRPr="00A201F7">
        <w:rPr>
          <w:rFonts w:eastAsia="Times New Roman" w:cs="Calibri"/>
          <w:b/>
          <w:i/>
          <w:color w:val="000000"/>
          <w:lang w:eastAsia="sv-SE"/>
        </w:rPr>
        <w:t xml:space="preserve"> som beställer läkemedel. Återkommer med förtydligande.</w:t>
      </w:r>
    </w:p>
    <w:p w:rsidR="000A6EC8" w:rsidRPr="000A6EC8" w:rsidRDefault="000A6EC8" w:rsidP="000A6EC8">
      <w:pPr>
        <w:rPr>
          <w:rFonts w:eastAsia="Times New Roman" w:cs="Calibri"/>
          <w:color w:val="000000"/>
          <w:lang w:eastAsia="sv-SE"/>
        </w:rPr>
      </w:pPr>
      <w:r w:rsidRPr="000A6EC8">
        <w:rPr>
          <w:rFonts w:eastAsia="Times New Roman" w:cs="Calibri"/>
          <w:color w:val="000000"/>
          <w:lang w:eastAsia="sv-SE"/>
        </w:rPr>
        <w:t> </w:t>
      </w:r>
    </w:p>
    <w:p w:rsidR="000A6EC8" w:rsidRPr="000A6EC8" w:rsidRDefault="000A6EC8" w:rsidP="000A6EC8">
      <w:pPr>
        <w:rPr>
          <w:rFonts w:ascii="Calibri Light" w:eastAsia="Times New Roman" w:hAnsi="Calibri Light" w:cs="Calibri Light"/>
          <w:color w:val="2E74B5"/>
          <w:sz w:val="26"/>
          <w:szCs w:val="26"/>
          <w:lang w:eastAsia="sv-SE"/>
        </w:rPr>
      </w:pPr>
      <w:r w:rsidRPr="000A6EC8">
        <w:rPr>
          <w:rFonts w:ascii="Calibri Light" w:eastAsia="Times New Roman" w:hAnsi="Calibri Light" w:cs="Calibri Light"/>
          <w:color w:val="2E74B5"/>
          <w:sz w:val="26"/>
          <w:szCs w:val="26"/>
          <w:lang w:eastAsia="sv-SE"/>
        </w:rPr>
        <w:t xml:space="preserve">Informationsutskick av </w:t>
      </w:r>
      <w:proofErr w:type="gramStart"/>
      <w:r w:rsidRPr="000A6EC8">
        <w:rPr>
          <w:rFonts w:ascii="Calibri Light" w:eastAsia="Times New Roman" w:hAnsi="Calibri Light" w:cs="Calibri Light"/>
          <w:color w:val="2E74B5"/>
          <w:sz w:val="26"/>
          <w:szCs w:val="26"/>
          <w:lang w:eastAsia="sv-SE"/>
        </w:rPr>
        <w:t>tex</w:t>
      </w:r>
      <w:proofErr w:type="gramEnd"/>
      <w:r w:rsidRPr="000A6EC8">
        <w:rPr>
          <w:rFonts w:ascii="Calibri Light" w:eastAsia="Times New Roman" w:hAnsi="Calibri Light" w:cs="Calibri Light"/>
          <w:color w:val="2E74B5"/>
          <w:sz w:val="26"/>
          <w:szCs w:val="26"/>
          <w:lang w:eastAsia="sv-SE"/>
        </w:rPr>
        <w:t xml:space="preserve"> rutiner</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Smittskydd Skåne och Vårdhygien Skåne skickar gärna ut förändringar i rutiner </w:t>
      </w:r>
      <w:proofErr w:type="spellStart"/>
      <w:r w:rsidRPr="000A6EC8">
        <w:rPr>
          <w:rFonts w:eastAsia="Times New Roman" w:cs="Calibri"/>
          <w:color w:val="000000"/>
          <w:sz w:val="24"/>
          <w:szCs w:val="24"/>
          <w:lang w:eastAsia="sv-SE"/>
        </w:rPr>
        <w:t>etc</w:t>
      </w:r>
      <w:proofErr w:type="spellEnd"/>
      <w:r w:rsidRPr="000A6EC8">
        <w:rPr>
          <w:rFonts w:eastAsia="Times New Roman" w:cs="Calibri"/>
          <w:color w:val="000000"/>
          <w:sz w:val="24"/>
          <w:szCs w:val="24"/>
          <w:lang w:eastAsia="sv-SE"/>
        </w:rPr>
        <w:t xml:space="preserve"> på fredagar. Detta är olyckligt då det är svårt för kommunerna att få ut korrekt information och det lämnar utrymme för förvirring och misstag. </w:t>
      </w:r>
    </w:p>
    <w:p w:rsidR="000A6EC8" w:rsidRPr="000A6EC8" w:rsidRDefault="00A201F7" w:rsidP="000A6EC8">
      <w:pPr>
        <w:rPr>
          <w:rFonts w:eastAsia="Times New Roman" w:cs="Calibri"/>
          <w:color w:val="000000"/>
          <w:sz w:val="24"/>
          <w:szCs w:val="24"/>
          <w:lang w:eastAsia="sv-SE"/>
        </w:rPr>
      </w:pPr>
      <w:r>
        <w:rPr>
          <w:rFonts w:eastAsia="Times New Roman" w:cs="Calibri"/>
          <w:color w:val="000000"/>
          <w:sz w:val="24"/>
          <w:szCs w:val="24"/>
          <w:lang w:eastAsia="sv-SE"/>
        </w:rPr>
        <w:t>Rich</w:t>
      </w:r>
      <w:r w:rsidR="000A6EC8" w:rsidRPr="000A6EC8">
        <w:rPr>
          <w:rFonts w:eastAsia="Times New Roman" w:cs="Calibri"/>
          <w:color w:val="000000"/>
          <w:sz w:val="24"/>
          <w:szCs w:val="24"/>
          <w:lang w:eastAsia="sv-SE"/>
        </w:rPr>
        <w:t xml:space="preserve">ard Frobell undrar om kommunerna lyft detta via kommunförbundet eller om man önskar framföra sina synpunkter via andra kanaler. </w:t>
      </w:r>
    </w:p>
    <w:p w:rsid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 xml:space="preserve">Janet Hultberg har som representant för primärvården möte med Smittskydd Skåne och Vårdhygien Skåne. Janet får denna grupps talan och kommer att framföra att det inte är så bra att skicka ut denna typ </w:t>
      </w:r>
      <w:r w:rsidR="00A201F7">
        <w:rPr>
          <w:rFonts w:eastAsia="Times New Roman" w:cs="Calibri"/>
          <w:color w:val="000000"/>
          <w:sz w:val="24"/>
          <w:szCs w:val="24"/>
          <w:lang w:eastAsia="sv-SE"/>
        </w:rPr>
        <w:t>av information fredagar.</w:t>
      </w:r>
    </w:p>
    <w:p w:rsidR="00A201F7" w:rsidRPr="00A201F7" w:rsidRDefault="00A201F7" w:rsidP="000A6EC8">
      <w:pPr>
        <w:rPr>
          <w:rFonts w:eastAsia="Times New Roman" w:cs="Calibri"/>
          <w:b/>
          <w:i/>
          <w:color w:val="000000"/>
          <w:sz w:val="24"/>
          <w:szCs w:val="24"/>
          <w:lang w:eastAsia="sv-SE"/>
        </w:rPr>
      </w:pPr>
      <w:r w:rsidRPr="00A201F7">
        <w:rPr>
          <w:rFonts w:eastAsia="Times New Roman" w:cs="Calibri"/>
          <w:b/>
          <w:i/>
          <w:color w:val="000000"/>
          <w:sz w:val="24"/>
          <w:szCs w:val="24"/>
          <w:lang w:eastAsia="sv-SE"/>
        </w:rPr>
        <w:t>Återkoppling från Janet: Gällande varför rutiner ofta länkas ut på fredagar, var svaret att det inte finns någon avsikt med detta och att man från såväl Smittskydd, som Vårdhygien och PV förvaltningsledning tycker det är olyckligt. Arbetsgången blir dock ofta sådan, utifrån hur möten och återkopplingar görs. Att vänta till kommande vecka ser man inte som möjligt, om ett dokument betecknas som klart.</w:t>
      </w:r>
      <w:bookmarkStart w:id="0" w:name="_GoBack"/>
      <w:bookmarkEnd w:id="0"/>
    </w:p>
    <w:p w:rsidR="000A6EC8" w:rsidRPr="000A6EC8" w:rsidRDefault="000A6EC8" w:rsidP="000A6EC8">
      <w:pPr>
        <w:rPr>
          <w:rFonts w:eastAsia="Times New Roman" w:cs="Calibri"/>
          <w:color w:val="000000"/>
          <w:lang w:eastAsia="sv-SE"/>
        </w:rPr>
      </w:pPr>
      <w:r w:rsidRPr="000A6EC8">
        <w:rPr>
          <w:rFonts w:eastAsia="Times New Roman" w:cs="Calibri"/>
          <w:color w:val="000000"/>
          <w:lang w:eastAsia="sv-SE"/>
        </w:rPr>
        <w:t> </w:t>
      </w:r>
    </w:p>
    <w:p w:rsidR="000A6EC8" w:rsidRPr="000A6EC8" w:rsidRDefault="000A6EC8" w:rsidP="000A6EC8">
      <w:pPr>
        <w:rPr>
          <w:rFonts w:ascii="Calibri Light" w:eastAsia="Times New Roman" w:hAnsi="Calibri Light" w:cs="Calibri Light"/>
          <w:color w:val="2E74B5"/>
          <w:sz w:val="24"/>
          <w:szCs w:val="24"/>
          <w:lang w:eastAsia="sv-SE"/>
        </w:rPr>
      </w:pPr>
      <w:r w:rsidRPr="000A6EC8">
        <w:rPr>
          <w:rFonts w:ascii="Calibri Light" w:eastAsia="Times New Roman" w:hAnsi="Calibri Light" w:cs="Calibri Light"/>
          <w:color w:val="2E74B5"/>
          <w:sz w:val="24"/>
          <w:szCs w:val="24"/>
          <w:lang w:eastAsia="sv-SE"/>
        </w:rPr>
        <w:t>Nästa möte</w:t>
      </w:r>
    </w:p>
    <w:p w:rsidR="000A6EC8" w:rsidRPr="000A6EC8" w:rsidRDefault="000A6EC8" w:rsidP="000A6EC8">
      <w:pPr>
        <w:rPr>
          <w:rFonts w:eastAsia="Times New Roman" w:cs="Calibri"/>
          <w:color w:val="000000"/>
          <w:sz w:val="24"/>
          <w:szCs w:val="24"/>
          <w:lang w:eastAsia="sv-SE"/>
        </w:rPr>
      </w:pPr>
      <w:r w:rsidRPr="000A6EC8">
        <w:rPr>
          <w:rFonts w:eastAsia="Times New Roman" w:cs="Calibri"/>
          <w:color w:val="000000"/>
          <w:sz w:val="24"/>
          <w:szCs w:val="24"/>
          <w:lang w:eastAsia="sv-SE"/>
        </w:rPr>
        <w:t>2020-10-27</w:t>
      </w:r>
    </w:p>
    <w:p w:rsidR="00F825FD" w:rsidRPr="00BC1A82" w:rsidRDefault="00F825FD" w:rsidP="000A6EC8">
      <w:pPr>
        <w:pStyle w:val="Normalwebb"/>
        <w:spacing w:before="0" w:beforeAutospacing="0" w:after="0" w:afterAutospacing="0"/>
        <w:rPr>
          <w:rFonts w:cs="Calibri"/>
          <w:color w:val="000000"/>
        </w:rPr>
      </w:pPr>
    </w:p>
    <w:sectPr w:rsidR="00F825FD" w:rsidRPr="00BC1A82"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B1" w:rsidRDefault="000802B1" w:rsidP="00D474DE">
      <w:r>
        <w:separator/>
      </w:r>
    </w:p>
  </w:endnote>
  <w:endnote w:type="continuationSeparator" w:id="0">
    <w:p w:rsidR="000802B1" w:rsidRDefault="000802B1"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A201F7">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B1" w:rsidRDefault="000802B1" w:rsidP="00D474DE">
      <w:r>
        <w:separator/>
      </w:r>
    </w:p>
  </w:footnote>
  <w:footnote w:type="continuationSeparator" w:id="0">
    <w:p w:rsidR="000802B1" w:rsidRDefault="000802B1"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D41F0"/>
    <w:multiLevelType w:val="hybridMultilevel"/>
    <w:tmpl w:val="D4E6019E"/>
    <w:lvl w:ilvl="0" w:tplc="44EA319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8B81BC7"/>
    <w:multiLevelType w:val="hybridMultilevel"/>
    <w:tmpl w:val="A036E6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D514D"/>
    <w:multiLevelType w:val="hybridMultilevel"/>
    <w:tmpl w:val="9F367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BD0419D"/>
    <w:multiLevelType w:val="hybridMultilevel"/>
    <w:tmpl w:val="E7343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31"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04212"/>
    <w:multiLevelType w:val="hybridMultilevel"/>
    <w:tmpl w:val="00400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8"/>
  </w:num>
  <w:num w:numId="4">
    <w:abstractNumId w:val="7"/>
  </w:num>
  <w:num w:numId="5">
    <w:abstractNumId w:val="0"/>
  </w:num>
  <w:num w:numId="6">
    <w:abstractNumId w:val="12"/>
  </w:num>
  <w:num w:numId="7">
    <w:abstractNumId w:val="35"/>
  </w:num>
  <w:num w:numId="8">
    <w:abstractNumId w:val="39"/>
  </w:num>
  <w:num w:numId="9">
    <w:abstractNumId w:val="38"/>
  </w:num>
  <w:num w:numId="10">
    <w:abstractNumId w:val="34"/>
  </w:num>
  <w:num w:numId="11">
    <w:abstractNumId w:val="41"/>
  </w:num>
  <w:num w:numId="12">
    <w:abstractNumId w:val="28"/>
  </w:num>
  <w:num w:numId="13">
    <w:abstractNumId w:val="17"/>
  </w:num>
  <w:num w:numId="14">
    <w:abstractNumId w:val="6"/>
  </w:num>
  <w:num w:numId="15">
    <w:abstractNumId w:val="24"/>
  </w:num>
  <w:num w:numId="16">
    <w:abstractNumId w:val="31"/>
  </w:num>
  <w:num w:numId="17">
    <w:abstractNumId w:val="36"/>
  </w:num>
  <w:num w:numId="18">
    <w:abstractNumId w:val="20"/>
  </w:num>
  <w:num w:numId="19">
    <w:abstractNumId w:val="23"/>
  </w:num>
  <w:num w:numId="20">
    <w:abstractNumId w:val="5"/>
  </w:num>
  <w:num w:numId="21">
    <w:abstractNumId w:val="29"/>
  </w:num>
  <w:num w:numId="22">
    <w:abstractNumId w:val="33"/>
  </w:num>
  <w:num w:numId="23">
    <w:abstractNumId w:val="27"/>
  </w:num>
  <w:num w:numId="24">
    <w:abstractNumId w:val="21"/>
  </w:num>
  <w:num w:numId="25">
    <w:abstractNumId w:val="11"/>
  </w:num>
  <w:num w:numId="26">
    <w:abstractNumId w:val="25"/>
  </w:num>
  <w:num w:numId="27">
    <w:abstractNumId w:val="13"/>
  </w:num>
  <w:num w:numId="28">
    <w:abstractNumId w:val="10"/>
  </w:num>
  <w:num w:numId="29">
    <w:abstractNumId w:val="30"/>
  </w:num>
  <w:num w:numId="30">
    <w:abstractNumId w:val="26"/>
  </w:num>
  <w:num w:numId="31">
    <w:abstractNumId w:val="2"/>
    <w:lvlOverride w:ilvl="0">
      <w:startOverride w:val="1"/>
    </w:lvlOverride>
  </w:num>
  <w:num w:numId="32">
    <w:abstractNumId w:val="3"/>
  </w:num>
  <w:num w:numId="33">
    <w:abstractNumId w:val="19"/>
  </w:num>
  <w:num w:numId="34">
    <w:abstractNumId w:val="40"/>
  </w:num>
  <w:num w:numId="35">
    <w:abstractNumId w:val="9"/>
  </w:num>
  <w:num w:numId="36">
    <w:abstractNumId w:val="14"/>
    <w:lvlOverride w:ilvl="0">
      <w:startOverride w:val="1"/>
    </w:lvlOverride>
  </w:num>
  <w:num w:numId="37">
    <w:abstractNumId w:val="4"/>
  </w:num>
  <w:num w:numId="38">
    <w:abstractNumId w:val="42"/>
  </w:num>
  <w:num w:numId="39">
    <w:abstractNumId w:val="43"/>
  </w:num>
  <w:num w:numId="40">
    <w:abstractNumId w:val="32"/>
  </w:num>
  <w:num w:numId="41">
    <w:abstractNumId w:val="18"/>
  </w:num>
  <w:num w:numId="42">
    <w:abstractNumId w:val="22"/>
  </w:num>
  <w:num w:numId="43">
    <w:abstractNumId w:val="16"/>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05D"/>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CCC"/>
    <w:rsid w:val="00055E79"/>
    <w:rsid w:val="000562B1"/>
    <w:rsid w:val="00057211"/>
    <w:rsid w:val="00057564"/>
    <w:rsid w:val="0006077D"/>
    <w:rsid w:val="0006093C"/>
    <w:rsid w:val="00060BF4"/>
    <w:rsid w:val="00061338"/>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02B1"/>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2517"/>
    <w:rsid w:val="000A3058"/>
    <w:rsid w:val="000A3236"/>
    <w:rsid w:val="000A3E86"/>
    <w:rsid w:val="000A4B1C"/>
    <w:rsid w:val="000A6735"/>
    <w:rsid w:val="000A6774"/>
    <w:rsid w:val="000A6BD6"/>
    <w:rsid w:val="000A6EC8"/>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369"/>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1E"/>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5D9"/>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95"/>
    <w:rsid w:val="002377F5"/>
    <w:rsid w:val="00240AC6"/>
    <w:rsid w:val="00240EB9"/>
    <w:rsid w:val="00241FB9"/>
    <w:rsid w:val="00242F1A"/>
    <w:rsid w:val="00244A48"/>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56"/>
    <w:rsid w:val="00283792"/>
    <w:rsid w:val="00283E5C"/>
    <w:rsid w:val="00284156"/>
    <w:rsid w:val="002842DD"/>
    <w:rsid w:val="00284A84"/>
    <w:rsid w:val="002855FD"/>
    <w:rsid w:val="00286753"/>
    <w:rsid w:val="00287E9A"/>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5CAE"/>
    <w:rsid w:val="002C6128"/>
    <w:rsid w:val="002C76A9"/>
    <w:rsid w:val="002D092E"/>
    <w:rsid w:val="002D2B9D"/>
    <w:rsid w:val="002D302C"/>
    <w:rsid w:val="002D4264"/>
    <w:rsid w:val="002D4F73"/>
    <w:rsid w:val="002D51F3"/>
    <w:rsid w:val="002D532C"/>
    <w:rsid w:val="002D674E"/>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39"/>
    <w:rsid w:val="002F6D7B"/>
    <w:rsid w:val="002F7B56"/>
    <w:rsid w:val="00300168"/>
    <w:rsid w:val="00300B1B"/>
    <w:rsid w:val="003012DF"/>
    <w:rsid w:val="00301558"/>
    <w:rsid w:val="00302690"/>
    <w:rsid w:val="00302A9C"/>
    <w:rsid w:val="00303424"/>
    <w:rsid w:val="0030430A"/>
    <w:rsid w:val="00304857"/>
    <w:rsid w:val="00305ABD"/>
    <w:rsid w:val="00310B9A"/>
    <w:rsid w:val="0031138F"/>
    <w:rsid w:val="00312730"/>
    <w:rsid w:val="00313677"/>
    <w:rsid w:val="003138F0"/>
    <w:rsid w:val="003145B5"/>
    <w:rsid w:val="00315CA8"/>
    <w:rsid w:val="003162D6"/>
    <w:rsid w:val="00316815"/>
    <w:rsid w:val="00320CFC"/>
    <w:rsid w:val="0032174C"/>
    <w:rsid w:val="00322264"/>
    <w:rsid w:val="00322346"/>
    <w:rsid w:val="0032253B"/>
    <w:rsid w:val="0032293A"/>
    <w:rsid w:val="00322F71"/>
    <w:rsid w:val="003233B8"/>
    <w:rsid w:val="00325CBD"/>
    <w:rsid w:val="00326C23"/>
    <w:rsid w:val="00326F51"/>
    <w:rsid w:val="003271D5"/>
    <w:rsid w:val="00327DAE"/>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01"/>
    <w:rsid w:val="00393567"/>
    <w:rsid w:val="0039377E"/>
    <w:rsid w:val="0039381D"/>
    <w:rsid w:val="00395015"/>
    <w:rsid w:val="00395198"/>
    <w:rsid w:val="003956CE"/>
    <w:rsid w:val="003963AC"/>
    <w:rsid w:val="00396463"/>
    <w:rsid w:val="003966B2"/>
    <w:rsid w:val="00397668"/>
    <w:rsid w:val="00397950"/>
    <w:rsid w:val="00397CC7"/>
    <w:rsid w:val="003A022F"/>
    <w:rsid w:val="003A0A08"/>
    <w:rsid w:val="003A1686"/>
    <w:rsid w:val="003A17FD"/>
    <w:rsid w:val="003A1D87"/>
    <w:rsid w:val="003A2CEE"/>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96"/>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0AA9"/>
    <w:rsid w:val="00401D18"/>
    <w:rsid w:val="00403A36"/>
    <w:rsid w:val="00403DF5"/>
    <w:rsid w:val="00404DAB"/>
    <w:rsid w:val="004050E1"/>
    <w:rsid w:val="0040583D"/>
    <w:rsid w:val="004059E2"/>
    <w:rsid w:val="0040661A"/>
    <w:rsid w:val="00407056"/>
    <w:rsid w:val="00410BDB"/>
    <w:rsid w:val="00410C8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5D5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35C9"/>
    <w:rsid w:val="00464AF6"/>
    <w:rsid w:val="00464B36"/>
    <w:rsid w:val="00465355"/>
    <w:rsid w:val="00465845"/>
    <w:rsid w:val="00465853"/>
    <w:rsid w:val="004665ED"/>
    <w:rsid w:val="00466C35"/>
    <w:rsid w:val="0046730F"/>
    <w:rsid w:val="004675EF"/>
    <w:rsid w:val="00471338"/>
    <w:rsid w:val="00471966"/>
    <w:rsid w:val="00471A8F"/>
    <w:rsid w:val="004726E4"/>
    <w:rsid w:val="00472BE9"/>
    <w:rsid w:val="00472C55"/>
    <w:rsid w:val="0047363A"/>
    <w:rsid w:val="00473AA1"/>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5DD9"/>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58F6"/>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D3C"/>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6DBF"/>
    <w:rsid w:val="005679B5"/>
    <w:rsid w:val="00570EDD"/>
    <w:rsid w:val="00571157"/>
    <w:rsid w:val="0057238E"/>
    <w:rsid w:val="005731F3"/>
    <w:rsid w:val="0057327D"/>
    <w:rsid w:val="00573530"/>
    <w:rsid w:val="005744C1"/>
    <w:rsid w:val="00574B49"/>
    <w:rsid w:val="00576264"/>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04C8"/>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4DC0"/>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0AE0"/>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3FBF"/>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4A1"/>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3B6C"/>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3A8"/>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0AEF"/>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2B9E"/>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3FA"/>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2D9C"/>
    <w:rsid w:val="0076352E"/>
    <w:rsid w:val="00764970"/>
    <w:rsid w:val="00765D7C"/>
    <w:rsid w:val="00766125"/>
    <w:rsid w:val="00766EEB"/>
    <w:rsid w:val="0076775F"/>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6A96"/>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E7DF4"/>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C41"/>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4DDC"/>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BCB"/>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6DD9"/>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AC4"/>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534B"/>
    <w:rsid w:val="008F69E9"/>
    <w:rsid w:val="008F7289"/>
    <w:rsid w:val="008F7390"/>
    <w:rsid w:val="00900005"/>
    <w:rsid w:val="00900563"/>
    <w:rsid w:val="00900901"/>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17"/>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4BC6"/>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597C"/>
    <w:rsid w:val="00976E86"/>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0C3"/>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326"/>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1CE1"/>
    <w:rsid w:val="009E2C01"/>
    <w:rsid w:val="009E2E5E"/>
    <w:rsid w:val="009E373B"/>
    <w:rsid w:val="009E3914"/>
    <w:rsid w:val="009E42C8"/>
    <w:rsid w:val="009E4381"/>
    <w:rsid w:val="009E59AF"/>
    <w:rsid w:val="009E6F83"/>
    <w:rsid w:val="009E7271"/>
    <w:rsid w:val="009F0CD4"/>
    <w:rsid w:val="009F230A"/>
    <w:rsid w:val="009F254C"/>
    <w:rsid w:val="009F2CD7"/>
    <w:rsid w:val="009F347C"/>
    <w:rsid w:val="009F34B7"/>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505C"/>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7"/>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3BA"/>
    <w:rsid w:val="00A46BC9"/>
    <w:rsid w:val="00A4721B"/>
    <w:rsid w:val="00A47739"/>
    <w:rsid w:val="00A506E7"/>
    <w:rsid w:val="00A50EE0"/>
    <w:rsid w:val="00A51293"/>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944"/>
    <w:rsid w:val="00A65B55"/>
    <w:rsid w:val="00A66D38"/>
    <w:rsid w:val="00A67457"/>
    <w:rsid w:val="00A70CB4"/>
    <w:rsid w:val="00A7191F"/>
    <w:rsid w:val="00A72C9B"/>
    <w:rsid w:val="00A739E7"/>
    <w:rsid w:val="00A753B6"/>
    <w:rsid w:val="00A759F2"/>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5C68"/>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281"/>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1A82"/>
    <w:rsid w:val="00BC24AB"/>
    <w:rsid w:val="00BC3770"/>
    <w:rsid w:val="00BC47BB"/>
    <w:rsid w:val="00BC5232"/>
    <w:rsid w:val="00BC5514"/>
    <w:rsid w:val="00BC558B"/>
    <w:rsid w:val="00BC6788"/>
    <w:rsid w:val="00BC680E"/>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3174"/>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B4"/>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27D"/>
    <w:rsid w:val="00C428A0"/>
    <w:rsid w:val="00C42D5A"/>
    <w:rsid w:val="00C4380E"/>
    <w:rsid w:val="00C43B66"/>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379"/>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578"/>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1C7E"/>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D7966"/>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20E"/>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4D1E"/>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466F7"/>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9E6"/>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1FFD"/>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8A8"/>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68A"/>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0DEC"/>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5F7E"/>
    <w:rsid w:val="00F167CB"/>
    <w:rsid w:val="00F16C9A"/>
    <w:rsid w:val="00F212DF"/>
    <w:rsid w:val="00F21AF1"/>
    <w:rsid w:val="00F21B35"/>
    <w:rsid w:val="00F220B5"/>
    <w:rsid w:val="00F22B5E"/>
    <w:rsid w:val="00F22F2A"/>
    <w:rsid w:val="00F23695"/>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00B"/>
    <w:rsid w:val="00F4222D"/>
    <w:rsid w:val="00F42606"/>
    <w:rsid w:val="00F4264F"/>
    <w:rsid w:val="00F426CC"/>
    <w:rsid w:val="00F42C31"/>
    <w:rsid w:val="00F43171"/>
    <w:rsid w:val="00F43709"/>
    <w:rsid w:val="00F45155"/>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3EE"/>
    <w:rsid w:val="00F75E8C"/>
    <w:rsid w:val="00F761F4"/>
    <w:rsid w:val="00F77A67"/>
    <w:rsid w:val="00F77C8B"/>
    <w:rsid w:val="00F80BF6"/>
    <w:rsid w:val="00F80F36"/>
    <w:rsid w:val="00F81396"/>
    <w:rsid w:val="00F81847"/>
    <w:rsid w:val="00F81CC2"/>
    <w:rsid w:val="00F81FB5"/>
    <w:rsid w:val="00F82396"/>
    <w:rsid w:val="00F825FD"/>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39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2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 w:type="paragraph" w:styleId="Rubrik">
    <w:name w:val="Title"/>
    <w:basedOn w:val="Normal"/>
    <w:next w:val="Normal"/>
    <w:link w:val="RubrikChar"/>
    <w:uiPriority w:val="10"/>
    <w:qFormat/>
    <w:rsid w:val="00F00DEC"/>
    <w:pPr>
      <w:spacing w:after="200"/>
    </w:pPr>
    <w:rPr>
      <w:rFonts w:ascii="Arial" w:hAnsi="Arial"/>
      <w:b/>
      <w:sz w:val="28"/>
      <w:szCs w:val="20"/>
    </w:rPr>
  </w:style>
  <w:style w:type="character" w:customStyle="1" w:styleId="RubrikChar">
    <w:name w:val="Rubrik Char"/>
    <w:basedOn w:val="Standardstycketeckensnitt"/>
    <w:link w:val="Rubrik"/>
    <w:uiPriority w:val="10"/>
    <w:rsid w:val="00F00DEC"/>
    <w:rPr>
      <w:rFonts w:ascii="Arial"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65223847">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87234366">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15287735">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346832626">
      <w:bodyDiv w:val="1"/>
      <w:marLeft w:val="0"/>
      <w:marRight w:val="0"/>
      <w:marTop w:val="0"/>
      <w:marBottom w:val="0"/>
      <w:divBdr>
        <w:top w:val="none" w:sz="0" w:space="0" w:color="auto"/>
        <w:left w:val="none" w:sz="0" w:space="0" w:color="auto"/>
        <w:bottom w:val="none" w:sz="0" w:space="0" w:color="auto"/>
        <w:right w:val="none" w:sz="0" w:space="0" w:color="auto"/>
      </w:divBdr>
    </w:div>
    <w:div w:id="381681865">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491602894">
      <w:bodyDiv w:val="1"/>
      <w:marLeft w:val="0"/>
      <w:marRight w:val="0"/>
      <w:marTop w:val="0"/>
      <w:marBottom w:val="0"/>
      <w:divBdr>
        <w:top w:val="none" w:sz="0" w:space="0" w:color="auto"/>
        <w:left w:val="none" w:sz="0" w:space="0" w:color="auto"/>
        <w:bottom w:val="none" w:sz="0" w:space="0" w:color="auto"/>
        <w:right w:val="none" w:sz="0" w:space="0" w:color="auto"/>
      </w:divBdr>
    </w:div>
    <w:div w:id="546991670">
      <w:bodyDiv w:val="1"/>
      <w:marLeft w:val="0"/>
      <w:marRight w:val="0"/>
      <w:marTop w:val="0"/>
      <w:marBottom w:val="0"/>
      <w:divBdr>
        <w:top w:val="none" w:sz="0" w:space="0" w:color="auto"/>
        <w:left w:val="none" w:sz="0" w:space="0" w:color="auto"/>
        <w:bottom w:val="none" w:sz="0" w:space="0" w:color="auto"/>
        <w:right w:val="none" w:sz="0" w:space="0" w:color="auto"/>
      </w:divBdr>
    </w:div>
    <w:div w:id="613631372">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2778247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664749576">
      <w:bodyDiv w:val="1"/>
      <w:marLeft w:val="0"/>
      <w:marRight w:val="0"/>
      <w:marTop w:val="0"/>
      <w:marBottom w:val="0"/>
      <w:divBdr>
        <w:top w:val="none" w:sz="0" w:space="0" w:color="auto"/>
        <w:left w:val="none" w:sz="0" w:space="0" w:color="auto"/>
        <w:bottom w:val="none" w:sz="0" w:space="0" w:color="auto"/>
        <w:right w:val="none" w:sz="0" w:space="0" w:color="auto"/>
      </w:divBdr>
    </w:div>
    <w:div w:id="667831755">
      <w:bodyDiv w:val="1"/>
      <w:marLeft w:val="0"/>
      <w:marRight w:val="0"/>
      <w:marTop w:val="0"/>
      <w:marBottom w:val="0"/>
      <w:divBdr>
        <w:top w:val="none" w:sz="0" w:space="0" w:color="auto"/>
        <w:left w:val="none" w:sz="0" w:space="0" w:color="auto"/>
        <w:bottom w:val="none" w:sz="0" w:space="0" w:color="auto"/>
        <w:right w:val="none" w:sz="0" w:space="0" w:color="auto"/>
      </w:divBdr>
    </w:div>
    <w:div w:id="683096457">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948513931">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66503806">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559317334">
      <w:bodyDiv w:val="1"/>
      <w:marLeft w:val="0"/>
      <w:marRight w:val="0"/>
      <w:marTop w:val="0"/>
      <w:marBottom w:val="0"/>
      <w:divBdr>
        <w:top w:val="none" w:sz="0" w:space="0" w:color="auto"/>
        <w:left w:val="none" w:sz="0" w:space="0" w:color="auto"/>
        <w:bottom w:val="none" w:sz="0" w:space="0" w:color="auto"/>
        <w:right w:val="none" w:sz="0" w:space="0" w:color="auto"/>
      </w:divBdr>
    </w:div>
    <w:div w:id="1561600424">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1737906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13082904">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1994286938">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9588-3538-4022-B58C-1FACDEF8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7B0FE75A</Template>
  <TotalTime>1</TotalTime>
  <Pages>2</Pages>
  <Words>631</Words>
  <Characters>3346</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2020-10-14T09:58:00Z</dcterms:created>
  <dcterms:modified xsi:type="dcterms:W3CDTF">2020-10-14T09:58:00Z</dcterms:modified>
</cp:coreProperties>
</file>