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44" w:rsidRPr="0033652B" w:rsidRDefault="000D1944" w:rsidP="0033652B">
      <w:pPr>
        <w:rPr>
          <w:rFonts w:ascii="Calibri Light" w:hAnsi="Calibri Light" w:cs="Calibri Light"/>
          <w:sz w:val="44"/>
          <w:szCs w:val="44"/>
        </w:rPr>
      </w:pPr>
    </w:p>
    <w:p w:rsidR="00C97242" w:rsidRDefault="00E521E7" w:rsidP="00C97242">
      <w:pPr>
        <w:tabs>
          <w:tab w:val="center" w:pos="6844"/>
          <w:tab w:val="center" w:pos="8505"/>
        </w:tabs>
        <w:spacing w:after="0" w:line="259" w:lineRule="auto"/>
        <w:contextualSpacing w:val="0"/>
        <w:rPr>
          <w:rFonts w:eastAsia="Segoe UI" w:cs="Segoe UI"/>
          <w:color w:val="000000"/>
          <w:lang w:eastAsia="sv-SE"/>
        </w:rPr>
      </w:pPr>
      <w:r w:rsidRPr="0010586B">
        <w:rPr>
          <w:rFonts w:eastAsia="Segoe UI" w:cs="Segoe UI"/>
          <w:color w:val="000000"/>
          <w:lang w:eastAsia="sv-SE"/>
        </w:rPr>
        <w:tab/>
      </w:r>
      <w:r w:rsidR="00496056">
        <w:rPr>
          <w:rFonts w:eastAsia="Segoe UI" w:cs="Segoe UI"/>
          <w:color w:val="000000"/>
          <w:lang w:eastAsia="sv-SE"/>
        </w:rPr>
        <w:t>Datum: 2019-12-20</w:t>
      </w:r>
    </w:p>
    <w:p w:rsidR="00C97242" w:rsidRDefault="00C97242" w:rsidP="00C97242">
      <w:pPr>
        <w:tabs>
          <w:tab w:val="center" w:pos="6844"/>
          <w:tab w:val="center" w:pos="8505"/>
        </w:tabs>
        <w:spacing w:after="0" w:line="259" w:lineRule="auto"/>
        <w:contextualSpacing w:val="0"/>
        <w:rPr>
          <w:rFonts w:eastAsia="Segoe UI" w:cs="Segoe UI"/>
          <w:color w:val="000000"/>
          <w:lang w:eastAsia="sv-SE"/>
        </w:rPr>
      </w:pPr>
    </w:p>
    <w:p w:rsidR="00C97242" w:rsidRDefault="00C97242" w:rsidP="00C97242">
      <w:pPr>
        <w:tabs>
          <w:tab w:val="center" w:pos="6844"/>
          <w:tab w:val="center" w:pos="8505"/>
        </w:tabs>
        <w:spacing w:after="0" w:line="259" w:lineRule="auto"/>
        <w:contextualSpacing w:val="0"/>
        <w:rPr>
          <w:rFonts w:eastAsia="Segoe UI" w:cs="Segoe UI"/>
          <w:color w:val="000000"/>
          <w:lang w:eastAsia="sv-SE"/>
        </w:rPr>
      </w:pPr>
    </w:p>
    <w:p w:rsidR="00E521E7" w:rsidRPr="00E521E7" w:rsidRDefault="00E521E7" w:rsidP="00A44105">
      <w:pPr>
        <w:tabs>
          <w:tab w:val="center" w:pos="6844"/>
          <w:tab w:val="center" w:pos="8505"/>
        </w:tabs>
        <w:spacing w:after="0" w:line="259" w:lineRule="auto"/>
        <w:ind w:left="360"/>
        <w:contextualSpacing w:val="0"/>
        <w:rPr>
          <w:rFonts w:cs="Times New Roman"/>
        </w:rPr>
      </w:pPr>
      <w:r w:rsidRPr="00E521E7">
        <w:rPr>
          <w:rFonts w:eastAsia="Segoe UI" w:cs="Segoe UI"/>
          <w:b/>
          <w:color w:val="000000"/>
          <w:sz w:val="28"/>
          <w:szCs w:val="28"/>
          <w:lang w:eastAsia="sv-SE"/>
        </w:rPr>
        <w:t>Minnesanteckningar från Centralt</w:t>
      </w:r>
      <w:r w:rsidRPr="00E521E7">
        <w:rPr>
          <w:rFonts w:eastAsia="Segoe UI" w:cs="Segoe UI"/>
          <w:b/>
          <w:color w:val="000000"/>
          <w:sz w:val="40"/>
          <w:lang w:eastAsia="sv-SE"/>
        </w:rPr>
        <w:t xml:space="preserve"> </w:t>
      </w:r>
      <w:r w:rsidR="00A44105">
        <w:rPr>
          <w:rFonts w:eastAsia="Segoe UI" w:cs="Segoe UI"/>
          <w:b/>
          <w:color w:val="000000"/>
          <w:sz w:val="28"/>
          <w:szCs w:val="28"/>
          <w:lang w:eastAsia="sv-SE"/>
        </w:rPr>
        <w:t xml:space="preserve">Samverkansorgan </w:t>
      </w:r>
      <w:r w:rsidR="00C97242">
        <w:rPr>
          <w:rFonts w:eastAsia="Segoe UI" w:cs="Segoe UI"/>
          <w:b/>
          <w:color w:val="000000"/>
          <w:sz w:val="28"/>
          <w:szCs w:val="28"/>
          <w:lang w:eastAsia="sv-SE"/>
        </w:rPr>
        <w:t>2019-12-09</w:t>
      </w:r>
      <w:r w:rsidRPr="0010586B">
        <w:rPr>
          <w:rFonts w:eastAsia="Segoe UI" w:cs="Segoe UI"/>
          <w:b/>
          <w:color w:val="000000"/>
          <w:sz w:val="40"/>
          <w:lang w:eastAsia="sv-SE"/>
        </w:rPr>
        <w:br/>
      </w:r>
      <w:r w:rsidRPr="0010586B">
        <w:rPr>
          <w:rFonts w:eastAsia="Segoe UI" w:cs="Segoe UI"/>
          <w:b/>
          <w:color w:val="000000"/>
          <w:szCs w:val="24"/>
          <w:lang w:eastAsia="sv-SE"/>
        </w:rPr>
        <w:br/>
        <w:t>Närvarande:</w:t>
      </w:r>
      <w:r w:rsidR="0010586B">
        <w:rPr>
          <w:rFonts w:eastAsia="Segoe UI" w:cs="Segoe UI"/>
          <w:b/>
          <w:color w:val="000000"/>
          <w:szCs w:val="24"/>
          <w:lang w:eastAsia="sv-SE"/>
        </w:rPr>
        <w:br/>
      </w:r>
      <w:r w:rsidR="00490C7C" w:rsidRPr="00C97242">
        <w:rPr>
          <w:rFonts w:cs="Times New Roman"/>
          <w:b/>
          <w:sz w:val="22"/>
        </w:rPr>
        <w:t xml:space="preserve">För Region </w:t>
      </w:r>
      <w:proofErr w:type="gramStart"/>
      <w:r w:rsidR="00490C7C" w:rsidRPr="00C97242">
        <w:rPr>
          <w:rFonts w:cs="Times New Roman"/>
          <w:b/>
          <w:sz w:val="22"/>
        </w:rPr>
        <w:t>Skåne</w:t>
      </w:r>
      <w:r w:rsidR="00490C7C" w:rsidRPr="00C97242">
        <w:rPr>
          <w:rFonts w:cs="Times New Roman"/>
          <w:sz w:val="22"/>
        </w:rPr>
        <w:t xml:space="preserve"> </w:t>
      </w:r>
      <w:r w:rsidR="00C97242">
        <w:rPr>
          <w:rFonts w:cs="Times New Roman"/>
          <w:sz w:val="22"/>
        </w:rPr>
        <w:t xml:space="preserve">                               </w:t>
      </w:r>
      <w:r w:rsidR="00490C7C" w:rsidRPr="00C97242">
        <w:rPr>
          <w:rFonts w:cs="Times New Roman"/>
          <w:b/>
          <w:sz w:val="22"/>
        </w:rPr>
        <w:t>För</w:t>
      </w:r>
      <w:proofErr w:type="gramEnd"/>
      <w:r w:rsidR="00490C7C" w:rsidRPr="00C97242">
        <w:rPr>
          <w:rFonts w:cs="Times New Roman"/>
          <w:b/>
          <w:sz w:val="22"/>
        </w:rPr>
        <w:t xml:space="preserve"> kommunerna </w:t>
      </w:r>
      <w:r w:rsidR="0010586B" w:rsidRPr="00C97242">
        <w:rPr>
          <w:rFonts w:cs="Times New Roman"/>
          <w:b/>
          <w:sz w:val="22"/>
        </w:rPr>
        <w:br/>
      </w:r>
      <w:r w:rsidR="00C97242">
        <w:rPr>
          <w:rFonts w:cs="Times New Roman"/>
          <w:sz w:val="22"/>
        </w:rPr>
        <w:t xml:space="preserve">Anna Mannfalk                                      </w:t>
      </w:r>
      <w:r w:rsidR="00490C7C" w:rsidRPr="00C97242">
        <w:rPr>
          <w:rFonts w:cs="Times New Roman"/>
          <w:sz w:val="22"/>
        </w:rPr>
        <w:t xml:space="preserve">Stina Larsson </w:t>
      </w:r>
      <w:r w:rsidR="00490C7C" w:rsidRPr="00C97242">
        <w:rPr>
          <w:rFonts w:cs="Times New Roman"/>
          <w:sz w:val="22"/>
        </w:rPr>
        <w:br/>
      </w:r>
      <w:r w:rsidR="00C97242">
        <w:rPr>
          <w:rFonts w:cs="Times New Roman"/>
          <w:sz w:val="22"/>
        </w:rPr>
        <w:t xml:space="preserve">Anna-Lena Hogerud                              </w:t>
      </w:r>
      <w:r w:rsidR="00490C7C" w:rsidRPr="00C97242">
        <w:rPr>
          <w:rFonts w:cs="Times New Roman"/>
          <w:sz w:val="22"/>
        </w:rPr>
        <w:t>Tove Klette</w:t>
      </w:r>
      <w:r w:rsidR="00490C7C" w:rsidRPr="00C97242">
        <w:rPr>
          <w:rFonts w:cs="Times New Roman"/>
          <w:sz w:val="22"/>
        </w:rPr>
        <w:br/>
        <w:t>Mätta Ivarsson</w:t>
      </w:r>
      <w:r w:rsidR="00C97242">
        <w:rPr>
          <w:rFonts w:cs="Times New Roman"/>
          <w:sz w:val="22"/>
        </w:rPr>
        <w:t xml:space="preserve">                                       </w:t>
      </w:r>
      <w:r w:rsidR="00490C7C" w:rsidRPr="00C97242">
        <w:rPr>
          <w:rFonts w:cs="Times New Roman"/>
          <w:sz w:val="22"/>
        </w:rPr>
        <w:t>Pia Ingvarsson</w:t>
      </w:r>
      <w:r w:rsidR="00490C7C" w:rsidRPr="00C97242">
        <w:rPr>
          <w:rFonts w:cs="Times New Roman"/>
          <w:sz w:val="22"/>
        </w:rPr>
        <w:br/>
        <w:t>Agneta Lenander</w:t>
      </w:r>
      <w:r w:rsidR="00C97242">
        <w:rPr>
          <w:rFonts w:cs="Times New Roman"/>
          <w:sz w:val="22"/>
        </w:rPr>
        <w:t xml:space="preserve">                                   Helmuth Petersen</w:t>
      </w:r>
      <w:r w:rsidR="00C97242">
        <w:rPr>
          <w:rFonts w:cs="Times New Roman"/>
          <w:sz w:val="22"/>
        </w:rPr>
        <w:br/>
      </w:r>
      <w:r w:rsidR="00A44105">
        <w:rPr>
          <w:rFonts w:cs="Times New Roman"/>
          <w:sz w:val="22"/>
        </w:rPr>
        <w:t>Per Einarsson                                        Anders Rubin</w:t>
      </w:r>
      <w:r w:rsidR="00490C7C" w:rsidRPr="00C97242">
        <w:rPr>
          <w:rFonts w:cs="Times New Roman"/>
          <w:sz w:val="22"/>
        </w:rPr>
        <w:tab/>
      </w:r>
      <w:r w:rsidR="00AA5FF3">
        <w:rPr>
          <w:rFonts w:cs="Times New Roman"/>
          <w:sz w:val="22"/>
        </w:rPr>
        <w:br/>
        <w:t xml:space="preserve">                         </w:t>
      </w:r>
      <w:r w:rsidR="00A44105">
        <w:rPr>
          <w:rFonts w:cs="Times New Roman"/>
          <w:sz w:val="22"/>
        </w:rPr>
        <w:t xml:space="preserve">                                     Emelie Nyberg</w:t>
      </w:r>
      <w:r w:rsidR="00AA5FF3">
        <w:rPr>
          <w:rFonts w:cs="Times New Roman"/>
          <w:sz w:val="22"/>
        </w:rPr>
        <w:br/>
        <w:t>Ingrid Bergman</w:t>
      </w:r>
      <w:r w:rsidR="00A44105">
        <w:rPr>
          <w:rFonts w:cs="Times New Roman"/>
          <w:sz w:val="22"/>
        </w:rPr>
        <w:t xml:space="preserve">                                      </w:t>
      </w:r>
      <w:r w:rsidR="00490C7C" w:rsidRPr="00C97242">
        <w:rPr>
          <w:rFonts w:cs="Times New Roman"/>
          <w:sz w:val="22"/>
        </w:rPr>
        <w:tab/>
      </w:r>
      <w:r w:rsidR="00490C7C" w:rsidRPr="00C97242">
        <w:rPr>
          <w:rFonts w:cs="Times New Roman"/>
          <w:sz w:val="22"/>
        </w:rPr>
        <w:br/>
        <w:t xml:space="preserve">Karin </w:t>
      </w:r>
      <w:proofErr w:type="gramStart"/>
      <w:r w:rsidR="00490C7C" w:rsidRPr="00C97242">
        <w:rPr>
          <w:rFonts w:cs="Times New Roman"/>
          <w:sz w:val="22"/>
        </w:rPr>
        <w:t>Torell</w:t>
      </w:r>
      <w:r w:rsidR="00A44105">
        <w:rPr>
          <w:rFonts w:cs="Times New Roman"/>
          <w:sz w:val="22"/>
        </w:rPr>
        <w:t xml:space="preserve">                                           Carina</w:t>
      </w:r>
      <w:proofErr w:type="gramEnd"/>
      <w:r w:rsidR="00A44105">
        <w:rPr>
          <w:rFonts w:cs="Times New Roman"/>
          <w:sz w:val="22"/>
        </w:rPr>
        <w:t xml:space="preserve"> Lindkvist</w:t>
      </w:r>
      <w:r w:rsidR="00490C7C" w:rsidRPr="00C97242">
        <w:rPr>
          <w:rFonts w:cs="Times New Roman"/>
          <w:sz w:val="22"/>
        </w:rPr>
        <w:tab/>
      </w:r>
      <w:r w:rsidR="00490C7C" w:rsidRPr="00C97242">
        <w:rPr>
          <w:rFonts w:cs="Times New Roman"/>
          <w:sz w:val="22"/>
        </w:rPr>
        <w:tab/>
      </w:r>
      <w:bookmarkStart w:id="0" w:name="_GoBack"/>
      <w:bookmarkEnd w:id="0"/>
      <w:r w:rsidR="0010586B" w:rsidRPr="00C97242">
        <w:rPr>
          <w:rFonts w:cs="Times New Roman"/>
          <w:sz w:val="22"/>
        </w:rPr>
        <w:br/>
        <w:t>G</w:t>
      </w:r>
      <w:r w:rsidR="00490C7C" w:rsidRPr="00C97242">
        <w:rPr>
          <w:rFonts w:cs="Times New Roman"/>
          <w:sz w:val="22"/>
        </w:rPr>
        <w:t>reger Linander</w:t>
      </w:r>
      <w:r w:rsidR="00A44105">
        <w:rPr>
          <w:rFonts w:cs="Times New Roman"/>
          <w:sz w:val="22"/>
        </w:rPr>
        <w:t xml:space="preserve">                                    Catharina Byström</w:t>
      </w:r>
      <w:r w:rsidR="00A44105">
        <w:rPr>
          <w:rFonts w:cs="Times New Roman"/>
          <w:sz w:val="22"/>
        </w:rPr>
        <w:br/>
      </w:r>
      <w:r w:rsidR="00AA5FF3">
        <w:rPr>
          <w:rFonts w:cs="Times New Roman"/>
          <w:sz w:val="22"/>
        </w:rPr>
        <w:t>Louise Roberts</w:t>
      </w:r>
      <w:r w:rsidR="00A44105">
        <w:rPr>
          <w:rFonts w:cs="Times New Roman"/>
          <w:sz w:val="22"/>
        </w:rPr>
        <w:t xml:space="preserve">   </w:t>
      </w:r>
      <w:r w:rsidR="00AA5FF3">
        <w:rPr>
          <w:rFonts w:cs="Times New Roman"/>
          <w:sz w:val="22"/>
        </w:rPr>
        <w:t xml:space="preserve"> </w:t>
      </w:r>
      <w:r w:rsidR="00A44105">
        <w:rPr>
          <w:rFonts w:cs="Times New Roman"/>
          <w:sz w:val="22"/>
        </w:rPr>
        <w:t xml:space="preserve">                                  Anna-Lena Fällman</w:t>
      </w:r>
      <w:r w:rsidR="00A44105">
        <w:rPr>
          <w:rFonts w:cs="Times New Roman"/>
          <w:sz w:val="22"/>
        </w:rPr>
        <w:tab/>
      </w:r>
      <w:r w:rsidR="00A44105">
        <w:rPr>
          <w:rFonts w:cs="Times New Roman"/>
          <w:sz w:val="22"/>
        </w:rPr>
        <w:br/>
        <w:t xml:space="preserve">                                                              E</w:t>
      </w:r>
      <w:r w:rsidR="00490C7C" w:rsidRPr="00C97242">
        <w:rPr>
          <w:rFonts w:cs="Times New Roman"/>
          <w:sz w:val="22"/>
        </w:rPr>
        <w:t>melie Sundén</w:t>
      </w:r>
      <w:r w:rsidR="0010586B" w:rsidRPr="00C97242">
        <w:rPr>
          <w:rFonts w:cs="Times New Roman"/>
          <w:sz w:val="22"/>
        </w:rPr>
        <w:br/>
        <w:t xml:space="preserve">                                                              Eva Gustafsson</w:t>
      </w:r>
      <w:r w:rsidR="00A44105">
        <w:rPr>
          <w:rFonts w:cs="Times New Roman"/>
          <w:sz w:val="22"/>
        </w:rPr>
        <w:br/>
        <w:t xml:space="preserve">                                                              Gisela Green</w:t>
      </w:r>
      <w:r w:rsidR="00A44105">
        <w:rPr>
          <w:rFonts w:cs="Times New Roman"/>
          <w:sz w:val="22"/>
        </w:rPr>
        <w:br/>
        <w:t xml:space="preserve">                                                              </w:t>
      </w:r>
      <w:r w:rsidR="00490C7C" w:rsidRPr="00C97242">
        <w:rPr>
          <w:rFonts w:cs="Times New Roman"/>
          <w:sz w:val="22"/>
        </w:rPr>
        <w:br/>
      </w:r>
    </w:p>
    <w:p w:rsidR="002E7F4D" w:rsidRPr="002E7F4D" w:rsidRDefault="002E7F4D" w:rsidP="002E7F4D">
      <w:pPr>
        <w:pStyle w:val="Liststycke"/>
        <w:numPr>
          <w:ilvl w:val="0"/>
          <w:numId w:val="16"/>
        </w:numPr>
        <w:spacing w:after="160" w:line="259" w:lineRule="auto"/>
        <w:rPr>
          <w:rFonts w:cs="Segoe UI"/>
          <w:b/>
        </w:rPr>
      </w:pPr>
      <w:r w:rsidRPr="002E7F4D">
        <w:rPr>
          <w:rFonts w:cs="Segoe UI"/>
          <w:b/>
        </w:rPr>
        <w:t>Föregående minnesanteckning</w:t>
      </w:r>
      <w:r>
        <w:rPr>
          <w:rFonts w:cs="Segoe UI"/>
          <w:b/>
        </w:rPr>
        <w:br/>
      </w:r>
      <w:r>
        <w:rPr>
          <w:rFonts w:cs="Segoe UI"/>
        </w:rPr>
        <w:t>Inga kommentarer</w:t>
      </w:r>
    </w:p>
    <w:p w:rsidR="002E7F4D" w:rsidRPr="002E7F4D" w:rsidRDefault="002E7F4D" w:rsidP="002E7F4D">
      <w:pPr>
        <w:pStyle w:val="Liststycke"/>
        <w:ind w:left="360"/>
        <w:rPr>
          <w:rFonts w:cs="Segoe UI"/>
          <w:b/>
        </w:rPr>
      </w:pPr>
    </w:p>
    <w:p w:rsidR="002E7F4D" w:rsidRPr="00E8076F" w:rsidRDefault="002E7F4D" w:rsidP="00132193">
      <w:pPr>
        <w:pStyle w:val="Liststycke"/>
        <w:numPr>
          <w:ilvl w:val="0"/>
          <w:numId w:val="16"/>
        </w:numPr>
        <w:spacing w:after="160" w:line="259" w:lineRule="auto"/>
        <w:ind w:right="-1077"/>
        <w:rPr>
          <w:rFonts w:cs="Segoe UI"/>
          <w:b/>
        </w:rPr>
      </w:pPr>
      <w:r w:rsidRPr="00E8076F">
        <w:rPr>
          <w:rFonts w:cs="Segoe UI"/>
          <w:b/>
        </w:rPr>
        <w:t>Ramöverenskommelsen psykiatri</w:t>
      </w:r>
      <w:r w:rsidRPr="00E8076F">
        <w:rPr>
          <w:rFonts w:cs="Segoe UI"/>
          <w:b/>
        </w:rPr>
        <w:br/>
      </w:r>
      <w:r w:rsidR="00132193" w:rsidRPr="00E8076F">
        <w:rPr>
          <w:rFonts w:eastAsia="Calibri" w:cs="Times New Roman"/>
          <w:szCs w:val="24"/>
        </w:rPr>
        <w:t xml:space="preserve">Ramöverenskommelsen tas fram i samråd med Regional Samverkansgrupp Psykiatri, </w:t>
      </w:r>
      <w:r w:rsidR="00132193" w:rsidRPr="00E8076F">
        <w:rPr>
          <w:rFonts w:eastAsia="Calibri" w:cs="Times New Roman"/>
          <w:szCs w:val="24"/>
        </w:rPr>
        <w:br/>
        <w:t xml:space="preserve">RSP, och är en bilaga till HS-avtalet. Enligt HSL </w:t>
      </w:r>
      <w:r w:rsidR="00E94341">
        <w:rPr>
          <w:rFonts w:eastAsia="Calibri" w:cs="Times New Roman"/>
          <w:szCs w:val="24"/>
        </w:rPr>
        <w:t xml:space="preserve">och </w:t>
      </w:r>
      <w:proofErr w:type="spellStart"/>
      <w:r w:rsidR="00E94341">
        <w:rPr>
          <w:rFonts w:eastAsia="Calibri" w:cs="Times New Roman"/>
          <w:szCs w:val="24"/>
        </w:rPr>
        <w:t>SoL</w:t>
      </w:r>
      <w:proofErr w:type="spellEnd"/>
      <w:r w:rsidR="00E94341">
        <w:rPr>
          <w:rFonts w:eastAsia="Calibri" w:cs="Times New Roman"/>
          <w:szCs w:val="24"/>
        </w:rPr>
        <w:t xml:space="preserve"> </w:t>
      </w:r>
      <w:r w:rsidR="00132193" w:rsidRPr="00E8076F">
        <w:rPr>
          <w:rFonts w:eastAsia="Calibri" w:cs="Times New Roman"/>
          <w:szCs w:val="24"/>
        </w:rPr>
        <w:t xml:space="preserve">är landsting och kommuner skyldiga att ha överenskommelser kring dessa målgrupper. Ramöverenskommelsen ska ligga till grund för lokala överenskommelser. </w:t>
      </w:r>
      <w:r w:rsidR="00132193" w:rsidRPr="00E8076F">
        <w:rPr>
          <w:rFonts w:eastAsia="Calibri" w:cs="Times New Roman"/>
          <w:szCs w:val="24"/>
        </w:rPr>
        <w:br/>
        <w:t xml:space="preserve">I överenskommelsen ingår det nya områden där det råder oklarhet kring vissa ansvarsfrågor. </w:t>
      </w:r>
      <w:r w:rsidR="00132193" w:rsidRPr="00E8076F">
        <w:rPr>
          <w:rFonts w:eastAsia="Calibri" w:cs="Times New Roman"/>
          <w:szCs w:val="24"/>
        </w:rPr>
        <w:br/>
      </w:r>
      <w:proofErr w:type="spellStart"/>
      <w:r w:rsidR="00132193" w:rsidRPr="00E8076F">
        <w:rPr>
          <w:rFonts w:eastAsia="Calibri" w:cs="Times New Roman"/>
          <w:szCs w:val="24"/>
        </w:rPr>
        <w:t>Bl</w:t>
      </w:r>
      <w:proofErr w:type="spellEnd"/>
      <w:r w:rsidR="00132193" w:rsidRPr="00E8076F">
        <w:rPr>
          <w:rFonts w:eastAsia="Calibri" w:cs="Times New Roman"/>
          <w:szCs w:val="24"/>
        </w:rPr>
        <w:t xml:space="preserve"> a SKR har rådfrågats men kan </w:t>
      </w:r>
      <w:proofErr w:type="gramStart"/>
      <w:r w:rsidR="00132193" w:rsidRPr="00E8076F">
        <w:rPr>
          <w:rFonts w:eastAsia="Calibri" w:cs="Times New Roman"/>
          <w:szCs w:val="24"/>
        </w:rPr>
        <w:t>ej</w:t>
      </w:r>
      <w:proofErr w:type="gramEnd"/>
      <w:r w:rsidR="00132193" w:rsidRPr="00E8076F">
        <w:rPr>
          <w:rFonts w:eastAsia="Calibri" w:cs="Times New Roman"/>
          <w:szCs w:val="24"/>
        </w:rPr>
        <w:t xml:space="preserve"> svara entydigt. Sammantaget gör detta att överenskommelsen ännu inte läggas fram för beslut.</w:t>
      </w:r>
      <w:r w:rsidR="00132193" w:rsidRPr="00E8076F">
        <w:rPr>
          <w:rFonts w:eastAsia="Calibri" w:cs="Times New Roman"/>
          <w:szCs w:val="24"/>
        </w:rPr>
        <w:br/>
      </w:r>
      <w:r w:rsidR="00E8076F">
        <w:rPr>
          <w:rFonts w:cs="Segoe UI"/>
        </w:rPr>
        <w:br/>
      </w:r>
      <w:r w:rsidR="00E8076F" w:rsidRPr="00E8076F">
        <w:rPr>
          <w:rFonts w:cs="Segoe UI"/>
        </w:rPr>
        <w:t>Punkten ”bordläggs” eftersom delar i ramöverenskommelsen behöver utredas vidare.</w:t>
      </w:r>
      <w:r w:rsidR="00E8076F">
        <w:rPr>
          <w:rFonts w:cs="Segoe UI"/>
        </w:rPr>
        <w:br/>
        <w:t>Ett preliminärt utkast till överenskommelse bifogas anteckningen och eventuella synpunkter kan skickas in till Emelie Sundén på Kommunförbundet Skåne.</w:t>
      </w:r>
      <w:r w:rsidR="00182E48">
        <w:rPr>
          <w:rFonts w:cs="Segoe UI"/>
        </w:rPr>
        <w:t xml:space="preserve"> Målet är att få upp överenskommelsen nästa gång på CS möte i maj nästa år.</w:t>
      </w:r>
      <w:r w:rsidR="00E8076F">
        <w:rPr>
          <w:rFonts w:cs="Segoe UI"/>
        </w:rPr>
        <w:br/>
      </w:r>
      <w:r w:rsidR="00E8076F">
        <w:rPr>
          <w:rFonts w:cs="Segoe UI"/>
          <w:b/>
        </w:rPr>
        <w:br/>
      </w:r>
      <w:r w:rsidR="00E8076F">
        <w:rPr>
          <w:rFonts w:cs="Segoe UI"/>
        </w:rPr>
        <w:t xml:space="preserve">Innan en ny ramöverenskommelse beslutas bör den gå på remiss till kommunerna för vidare beslut i KFSK styrelse. Den bör även gå till </w:t>
      </w:r>
      <w:proofErr w:type="spellStart"/>
      <w:proofErr w:type="gramStart"/>
      <w:r w:rsidR="00E8076F">
        <w:rPr>
          <w:rFonts w:cs="Segoe UI"/>
        </w:rPr>
        <w:t>HSN,för</w:t>
      </w:r>
      <w:proofErr w:type="spellEnd"/>
      <w:proofErr w:type="gramEnd"/>
      <w:r w:rsidR="00E8076F">
        <w:rPr>
          <w:rFonts w:cs="Segoe UI"/>
        </w:rPr>
        <w:t xml:space="preserve"> beslut. Detta eftersom den delvis har ett nytt innehåll. När den är beslutad bör de delregionala</w:t>
      </w:r>
      <w:r w:rsidR="00E94341">
        <w:rPr>
          <w:rFonts w:cs="Segoe UI"/>
        </w:rPr>
        <w:t>/ lokala</w:t>
      </w:r>
      <w:r w:rsidR="00E8076F">
        <w:rPr>
          <w:rFonts w:cs="Segoe UI"/>
        </w:rPr>
        <w:t xml:space="preserve"> överenskommelserna också revideras i linje med den övergripande.</w:t>
      </w:r>
    </w:p>
    <w:p w:rsidR="00E8076F" w:rsidRPr="00E8076F" w:rsidRDefault="00E8076F" w:rsidP="00E8076F">
      <w:pPr>
        <w:pStyle w:val="Liststycke"/>
        <w:rPr>
          <w:rFonts w:cs="Segoe UI"/>
          <w:b/>
        </w:rPr>
      </w:pPr>
    </w:p>
    <w:p w:rsidR="00E8076F" w:rsidRDefault="002E7F4D" w:rsidP="00E8076F">
      <w:pPr>
        <w:pStyle w:val="Liststycke"/>
        <w:numPr>
          <w:ilvl w:val="0"/>
          <w:numId w:val="16"/>
        </w:numPr>
        <w:spacing w:after="160" w:line="259" w:lineRule="auto"/>
        <w:rPr>
          <w:rFonts w:cs="Segoe UI"/>
        </w:rPr>
      </w:pPr>
      <w:r w:rsidRPr="002E7F4D">
        <w:rPr>
          <w:rFonts w:cs="Segoe UI"/>
          <w:b/>
        </w:rPr>
        <w:lastRenderedPageBreak/>
        <w:t>Handlingsplan för läkarstödet</w:t>
      </w:r>
      <w:r w:rsidR="00182E48">
        <w:rPr>
          <w:rFonts w:cs="Segoe UI"/>
          <w:b/>
        </w:rPr>
        <w:t xml:space="preserve"> – bilder bifogas anteckningen</w:t>
      </w:r>
      <w:r w:rsidR="00E8076F">
        <w:rPr>
          <w:rFonts w:cs="Segoe UI"/>
          <w:b/>
        </w:rPr>
        <w:br/>
      </w:r>
      <w:r w:rsidR="00E8076F" w:rsidRPr="00E8076F">
        <w:rPr>
          <w:rFonts w:cs="Segoe UI"/>
        </w:rPr>
        <w:t>Ingr</w:t>
      </w:r>
      <w:r w:rsidR="00E94341">
        <w:rPr>
          <w:rFonts w:cs="Segoe UI"/>
        </w:rPr>
        <w:t xml:space="preserve">id Bergman </w:t>
      </w:r>
      <w:r w:rsidR="00E8076F" w:rsidRPr="00E8076F">
        <w:rPr>
          <w:rFonts w:cs="Segoe UI"/>
        </w:rPr>
        <w:t>redogjorde för nuläget i arbetet. Personer</w:t>
      </w:r>
      <w:r w:rsidR="002B4463">
        <w:rPr>
          <w:rFonts w:cs="Segoe UI"/>
        </w:rPr>
        <w:t xml:space="preserve"> </w:t>
      </w:r>
      <w:r w:rsidR="00E8076F" w:rsidRPr="00E8076F">
        <w:rPr>
          <w:rFonts w:cs="Segoe UI"/>
        </w:rPr>
        <w:t>från båda huvudmännen är nominerade till arbetsgruppen som Eva Thorén-Todoulos</w:t>
      </w:r>
      <w:r w:rsidR="002B4463">
        <w:rPr>
          <w:rFonts w:cs="Segoe UI"/>
        </w:rPr>
        <w:t xml:space="preserve"> </w:t>
      </w:r>
      <w:r w:rsidR="00E8076F" w:rsidRPr="00E8076F">
        <w:rPr>
          <w:rFonts w:cs="Segoe UI"/>
        </w:rPr>
        <w:t>ska leda och det konkreta arbetet inleds omgående när gruppen är på plats.</w:t>
      </w:r>
    </w:p>
    <w:p w:rsidR="002B4463" w:rsidRDefault="002B4463" w:rsidP="002B4463">
      <w:pPr>
        <w:pStyle w:val="Liststycke"/>
        <w:spacing w:after="160" w:line="259" w:lineRule="auto"/>
        <w:ind w:left="360"/>
        <w:rPr>
          <w:rFonts w:eastAsia="Calibri" w:cs="Times New Roman"/>
          <w:color w:val="000000" w:themeColor="text1"/>
          <w:kern w:val="24"/>
          <w:sz w:val="36"/>
          <w:szCs w:val="36"/>
          <w:lang w:eastAsia="sv-SE"/>
        </w:rPr>
      </w:pPr>
      <w:r>
        <w:rPr>
          <w:rFonts w:cs="Segoe UI"/>
        </w:rPr>
        <w:t xml:space="preserve">Läkarstödsdelen av </w:t>
      </w:r>
      <w:r w:rsidR="00A2636A">
        <w:rPr>
          <w:rFonts w:cs="Segoe UI"/>
        </w:rPr>
        <w:t xml:space="preserve">handlingsplanen ska vara klar innan sommaren och då bör den </w:t>
      </w:r>
      <w:r>
        <w:rPr>
          <w:rFonts w:cs="Segoe UI"/>
        </w:rPr>
        <w:t xml:space="preserve">åter </w:t>
      </w:r>
      <w:r w:rsidR="00A2636A">
        <w:rPr>
          <w:rFonts w:cs="Segoe UI"/>
        </w:rPr>
        <w:t xml:space="preserve">tas upp </w:t>
      </w:r>
      <w:r w:rsidR="00E95E3D">
        <w:rPr>
          <w:rFonts w:cs="Segoe UI"/>
        </w:rPr>
        <w:t xml:space="preserve">för avstämning </w:t>
      </w:r>
      <w:r w:rsidR="00A2636A">
        <w:rPr>
          <w:rFonts w:cs="Segoe UI"/>
        </w:rPr>
        <w:t>på CS möte i juni.</w:t>
      </w:r>
      <w:r w:rsidRPr="002B4463">
        <w:rPr>
          <w:rFonts w:eastAsia="Calibri" w:cs="Times New Roman"/>
          <w:color w:val="000000" w:themeColor="text1"/>
          <w:kern w:val="24"/>
          <w:sz w:val="36"/>
          <w:szCs w:val="36"/>
          <w:lang w:eastAsia="sv-SE"/>
        </w:rPr>
        <w:t xml:space="preserve"> </w:t>
      </w:r>
    </w:p>
    <w:p w:rsidR="002B4463" w:rsidRPr="002B4463" w:rsidRDefault="002B4463" w:rsidP="002B4463">
      <w:pPr>
        <w:pStyle w:val="Liststycke"/>
        <w:spacing w:after="160" w:line="259" w:lineRule="auto"/>
        <w:ind w:left="360"/>
        <w:rPr>
          <w:rFonts w:cs="Segoe UI"/>
        </w:rPr>
      </w:pPr>
      <w:r>
        <w:rPr>
          <w:rFonts w:cs="Segoe UI"/>
        </w:rPr>
        <w:br/>
      </w:r>
      <w:r w:rsidR="00E95E3D">
        <w:rPr>
          <w:rFonts w:cs="Segoe UI"/>
        </w:rPr>
        <w:t>Vidare informerades om att det i</w:t>
      </w:r>
      <w:r>
        <w:rPr>
          <w:rFonts w:cs="Segoe UI"/>
        </w:rPr>
        <w:t xml:space="preserve">nom ramen för handlingsplanen har </w:t>
      </w:r>
      <w:r w:rsidR="00E95E3D">
        <w:rPr>
          <w:rFonts w:cs="Segoe UI"/>
        </w:rPr>
        <w:t xml:space="preserve">lyfts </w:t>
      </w:r>
      <w:r>
        <w:rPr>
          <w:rFonts w:cs="Segoe UI"/>
        </w:rPr>
        <w:t xml:space="preserve">frågan om en förlängning av Avsnitt B, kallad ”utvecklingsdelen” i HS-avtalet. </w:t>
      </w:r>
      <w:r w:rsidRPr="002B4463">
        <w:rPr>
          <w:rFonts w:cs="Segoe UI"/>
        </w:rPr>
        <w:t xml:space="preserve">Kontakt </w:t>
      </w:r>
      <w:r>
        <w:rPr>
          <w:rFonts w:cs="Segoe UI"/>
        </w:rPr>
        <w:t xml:space="preserve">är tagen med </w:t>
      </w:r>
      <w:r w:rsidRPr="002B4463">
        <w:rPr>
          <w:rFonts w:cs="Segoe UI"/>
        </w:rPr>
        <w:t>juri</w:t>
      </w:r>
      <w:r>
        <w:rPr>
          <w:rFonts w:cs="Segoe UI"/>
        </w:rPr>
        <w:t xml:space="preserve">ster </w:t>
      </w:r>
      <w:r w:rsidRPr="002B4463">
        <w:rPr>
          <w:rFonts w:cs="Segoe UI"/>
        </w:rPr>
        <w:t xml:space="preserve">i Region Skåne och </w:t>
      </w:r>
      <w:r>
        <w:rPr>
          <w:rFonts w:cs="Segoe UI"/>
        </w:rPr>
        <w:t xml:space="preserve">på </w:t>
      </w:r>
      <w:r w:rsidRPr="002B4463">
        <w:rPr>
          <w:rFonts w:cs="Segoe UI"/>
        </w:rPr>
        <w:t>KFSK</w:t>
      </w:r>
      <w:r>
        <w:rPr>
          <w:rFonts w:cs="Segoe UI"/>
        </w:rPr>
        <w:t xml:space="preserve"> och deras mening är att a</w:t>
      </w:r>
      <w:r w:rsidRPr="002B4463">
        <w:rPr>
          <w:rFonts w:cs="Segoe UI"/>
        </w:rPr>
        <w:t xml:space="preserve">vtalet gäller även efter 2020 så det behöver inte aktivt </w:t>
      </w:r>
      <w:r w:rsidR="00496056">
        <w:rPr>
          <w:rFonts w:cs="Segoe UI"/>
        </w:rPr>
        <w:t xml:space="preserve">och mera formellt </w:t>
      </w:r>
      <w:r w:rsidRPr="002B4463">
        <w:rPr>
          <w:rFonts w:cs="Segoe UI"/>
        </w:rPr>
        <w:t xml:space="preserve">förlängas. </w:t>
      </w:r>
      <w:r w:rsidR="00E95E3D">
        <w:rPr>
          <w:rFonts w:cs="Segoe UI"/>
        </w:rPr>
        <w:br/>
      </w:r>
      <w:r w:rsidRPr="002B4463">
        <w:rPr>
          <w:rFonts w:cs="Segoe UI"/>
        </w:rPr>
        <w:t xml:space="preserve">I avsnitt B beskrivs en rad </w:t>
      </w:r>
      <w:r w:rsidR="00496056">
        <w:rPr>
          <w:rFonts w:cs="Segoe UI"/>
        </w:rPr>
        <w:t xml:space="preserve">aktiviteter </w:t>
      </w:r>
      <w:r w:rsidRPr="002B4463">
        <w:rPr>
          <w:rFonts w:cs="Segoe UI"/>
        </w:rPr>
        <w:t>som ska utföras vid vissa tider. Om det skett förseningar och/eller man vill utföra ytterligare uppgifter som inte överensstämmer med vad som står i avsnitt B kan det vara lämpligt att komma överens om detta i ett tillägg till avtalet.</w:t>
      </w:r>
      <w:r w:rsidR="00E95E3D">
        <w:rPr>
          <w:rFonts w:cs="Segoe UI"/>
        </w:rPr>
        <w:t xml:space="preserve"> Men så är fallet inte nu och då kan en </w:t>
      </w:r>
      <w:r w:rsidRPr="002B4463">
        <w:rPr>
          <w:rFonts w:cs="Segoe UI"/>
        </w:rPr>
        <w:t>”smidigare lösning” vara att</w:t>
      </w:r>
      <w:r w:rsidR="00E95E3D">
        <w:rPr>
          <w:rFonts w:cs="Segoe UI"/>
        </w:rPr>
        <w:t xml:space="preserve"> ta </w:t>
      </w:r>
      <w:r w:rsidRPr="002B4463">
        <w:rPr>
          <w:rFonts w:cs="Segoe UI"/>
        </w:rPr>
        <w:t>beslut i Central</w:t>
      </w:r>
      <w:r w:rsidR="00E95E3D">
        <w:rPr>
          <w:rFonts w:cs="Segoe UI"/>
        </w:rPr>
        <w:t>t</w:t>
      </w:r>
      <w:r w:rsidRPr="002B4463">
        <w:rPr>
          <w:rFonts w:cs="Segoe UI"/>
        </w:rPr>
        <w:t xml:space="preserve"> Samverkans</w:t>
      </w:r>
      <w:r w:rsidR="00E95E3D">
        <w:rPr>
          <w:rFonts w:cs="Segoe UI"/>
        </w:rPr>
        <w:t>organ</w:t>
      </w:r>
      <w:r w:rsidRPr="002B4463">
        <w:rPr>
          <w:rFonts w:cs="Segoe UI"/>
        </w:rPr>
        <w:t xml:space="preserve"> </w:t>
      </w:r>
      <w:r w:rsidR="00496056">
        <w:rPr>
          <w:rFonts w:cs="Segoe UI"/>
        </w:rPr>
        <w:t>o</w:t>
      </w:r>
      <w:r w:rsidRPr="002B4463">
        <w:rPr>
          <w:rFonts w:cs="Segoe UI"/>
        </w:rPr>
        <w:t xml:space="preserve">ch </w:t>
      </w:r>
      <w:r w:rsidR="00496056">
        <w:rPr>
          <w:rFonts w:cs="Segoe UI"/>
        </w:rPr>
        <w:t xml:space="preserve">sedan </w:t>
      </w:r>
      <w:r w:rsidR="00E95E3D">
        <w:rPr>
          <w:rFonts w:cs="Segoe UI"/>
        </w:rPr>
        <w:t>vidare</w:t>
      </w:r>
      <w:r w:rsidRPr="002B4463">
        <w:rPr>
          <w:rFonts w:cs="Segoe UI"/>
        </w:rPr>
        <w:t xml:space="preserve"> beslut i Presidiet för Region Skåne och Kommunförbundet Skåne som dokumenteras i respektive grupps</w:t>
      </w:r>
      <w:r w:rsidR="00E95E3D">
        <w:rPr>
          <w:rFonts w:cs="Segoe UI"/>
        </w:rPr>
        <w:t xml:space="preserve"> </w:t>
      </w:r>
      <w:r w:rsidRPr="002B4463">
        <w:rPr>
          <w:rFonts w:cs="Segoe UI"/>
        </w:rPr>
        <w:t>minnesanteckningar.</w:t>
      </w:r>
      <w:r w:rsidR="00E95E3D">
        <w:rPr>
          <w:rFonts w:cs="Segoe UI"/>
        </w:rPr>
        <w:t xml:space="preserve"> Detta ska räcka för att gälla som överenskommelse mellan parterna om att handlingsplanen för Avsnitt B förlängs.</w:t>
      </w:r>
    </w:p>
    <w:p w:rsidR="002E7F4D" w:rsidRPr="002E7F4D" w:rsidRDefault="002E7F4D" w:rsidP="00182E48">
      <w:pPr>
        <w:pStyle w:val="Liststycke"/>
        <w:spacing w:after="160" w:line="259" w:lineRule="auto"/>
        <w:ind w:left="360"/>
        <w:rPr>
          <w:rFonts w:cs="Segoe UI"/>
          <w:b/>
        </w:rPr>
      </w:pPr>
      <w:r w:rsidRPr="002E7F4D">
        <w:rPr>
          <w:rFonts w:cs="Segoe UI"/>
          <w:b/>
        </w:rPr>
        <w:tab/>
      </w:r>
      <w:r w:rsidR="00E8076F">
        <w:rPr>
          <w:rFonts w:cs="Segoe UI"/>
          <w:b/>
        </w:rPr>
        <w:tab/>
      </w:r>
    </w:p>
    <w:p w:rsidR="00A2636A" w:rsidRPr="00A2636A" w:rsidRDefault="002E7F4D" w:rsidP="002E7F4D">
      <w:pPr>
        <w:pStyle w:val="Liststycke"/>
        <w:numPr>
          <w:ilvl w:val="0"/>
          <w:numId w:val="16"/>
        </w:numPr>
        <w:spacing w:after="160" w:line="259" w:lineRule="auto"/>
        <w:rPr>
          <w:rFonts w:cs="Segoe UI"/>
          <w:b/>
        </w:rPr>
      </w:pPr>
      <w:r w:rsidRPr="002E7F4D">
        <w:rPr>
          <w:rFonts w:cs="Segoe UI"/>
          <w:b/>
        </w:rPr>
        <w:t>Temakonferens för CS och DS 21/10</w:t>
      </w:r>
      <w:r w:rsidR="00182E48">
        <w:rPr>
          <w:rFonts w:cs="Segoe UI"/>
          <w:b/>
        </w:rPr>
        <w:t xml:space="preserve"> – bilder bifogas anteckningen</w:t>
      </w:r>
      <w:r w:rsidR="00182E48">
        <w:rPr>
          <w:rFonts w:cs="Segoe UI"/>
          <w:b/>
        </w:rPr>
        <w:br/>
      </w:r>
      <w:r w:rsidR="00182E48">
        <w:rPr>
          <w:rFonts w:cs="Segoe UI"/>
        </w:rPr>
        <w:t>Greger Linander visade den sammanställning Dag Norén gjort efter konferensen. Diskussion om hur arbetet kan drivas vidare för att nå de mål som finns i HS-avtalet</w:t>
      </w:r>
      <w:r w:rsidR="00A2636A">
        <w:rPr>
          <w:rFonts w:cs="Segoe UI"/>
        </w:rPr>
        <w:t xml:space="preserve"> Ett stort ansvar vilar på de delregionala samverkansorganen som med hjälp av de delregionala tjänstemännen genomför de lokala planerna. </w:t>
      </w:r>
      <w:r w:rsidR="00A2636A">
        <w:rPr>
          <w:rFonts w:cs="Segoe UI"/>
        </w:rPr>
        <w:br/>
        <w:t>Framöver bör CS och den övergripande Tjänstemannaberedningen ha en mera nära dialog med delregionerna, som stöd och för att följa upp att uppsatta mål nås.</w:t>
      </w:r>
    </w:p>
    <w:p w:rsidR="002E7F4D" w:rsidRPr="002E7F4D" w:rsidRDefault="002E7F4D" w:rsidP="002E7F4D">
      <w:pPr>
        <w:pStyle w:val="Liststycke"/>
        <w:rPr>
          <w:rFonts w:cs="Segoe UI"/>
          <w:b/>
        </w:rPr>
      </w:pPr>
    </w:p>
    <w:p w:rsidR="00C265AC" w:rsidRPr="00C265AC" w:rsidRDefault="00A2636A" w:rsidP="00C265AC">
      <w:pPr>
        <w:pStyle w:val="Liststycke"/>
        <w:numPr>
          <w:ilvl w:val="0"/>
          <w:numId w:val="16"/>
        </w:numPr>
        <w:spacing w:after="160" w:line="259" w:lineRule="auto"/>
        <w:rPr>
          <w:rFonts w:cs="Segoe UI"/>
          <w:b/>
        </w:rPr>
      </w:pPr>
      <w:r>
        <w:rPr>
          <w:rFonts w:cs="Segoe UI"/>
          <w:b/>
        </w:rPr>
        <w:t>Övrigt</w:t>
      </w:r>
      <w:r>
        <w:rPr>
          <w:rFonts w:cs="Segoe UI"/>
          <w:b/>
        </w:rPr>
        <w:br/>
        <w:t>- Framtidens</w:t>
      </w:r>
      <w:r w:rsidRPr="00A2636A">
        <w:rPr>
          <w:rFonts w:cs="Segoe UI"/>
          <w:b/>
        </w:rPr>
        <w:t xml:space="preserve"> kompetensförsörjning</w:t>
      </w:r>
      <w:r>
        <w:rPr>
          <w:rFonts w:cs="Segoe UI"/>
          <w:b/>
        </w:rPr>
        <w:t xml:space="preserve">: </w:t>
      </w:r>
      <w:r w:rsidR="00C265AC">
        <w:rPr>
          <w:rFonts w:cs="Segoe UI"/>
          <w:b/>
        </w:rPr>
        <w:br/>
      </w:r>
      <w:r w:rsidR="00C265AC">
        <w:rPr>
          <w:rFonts w:eastAsia="Calibri" w:cs="Times New Roman"/>
          <w:szCs w:val="24"/>
        </w:rPr>
        <w:t xml:space="preserve">Hälso-och sjukvården står inför stora utmaningar när det gäller att klara av att kompetensförsörja verksamheten framöver. Ett antal olika initiativ tas nu, på nationell-regional och lokal nivå för att strategiskt möta detta. </w:t>
      </w:r>
      <w:r w:rsidR="00C265AC">
        <w:rPr>
          <w:rFonts w:eastAsia="Calibri" w:cs="Times New Roman"/>
          <w:szCs w:val="24"/>
        </w:rPr>
        <w:br/>
        <w:t xml:space="preserve">Lokalt har Tjänstemannaberedningen till Centralt samverkansorgan och här </w:t>
      </w:r>
      <w:r w:rsidR="00C265AC" w:rsidRPr="00C265AC">
        <w:rPr>
          <w:rFonts w:eastAsia="Calibri" w:cs="Times New Roman"/>
          <w:szCs w:val="24"/>
        </w:rPr>
        <w:t>Arbetsgruppen för kompetens/ kompetensutveckling</w:t>
      </w:r>
      <w:r w:rsidR="00C265AC">
        <w:rPr>
          <w:rFonts w:eastAsia="Calibri" w:cs="Times New Roman"/>
          <w:szCs w:val="24"/>
        </w:rPr>
        <w:t xml:space="preserve"> inom ramen för HS-avtalet </w:t>
      </w:r>
      <w:r w:rsidR="00C265AC" w:rsidRPr="00C265AC">
        <w:rPr>
          <w:rFonts w:eastAsia="Calibri" w:cs="Times New Roman"/>
          <w:szCs w:val="24"/>
        </w:rPr>
        <w:t>lämnat ett ”Förslag till fortsatt inriktning för arbetsgruppen kompetensutveckling i anslutning till HS</w:t>
      </w:r>
      <w:r w:rsidR="00C265AC">
        <w:rPr>
          <w:rFonts w:eastAsia="Calibri" w:cs="Times New Roman"/>
          <w:szCs w:val="24"/>
        </w:rPr>
        <w:t xml:space="preserve"> avtalet”. </w:t>
      </w:r>
      <w:r w:rsidR="00C265AC" w:rsidRPr="00C265AC">
        <w:rPr>
          <w:rFonts w:eastAsia="Calibri" w:cs="Times New Roman"/>
          <w:szCs w:val="24"/>
        </w:rPr>
        <w:br/>
      </w:r>
      <w:r w:rsidR="00C265AC">
        <w:t xml:space="preserve">En utökad grupp, där även HR från Region Skåne deltog, för diskussioner om kompetensgruppens fortsatta uppdrag – inriktning, sammansättning, förhållande till andra initiativ inom kompetensområdet. </w:t>
      </w:r>
      <w:r w:rsidR="00C265AC" w:rsidRPr="00C265AC">
        <w:rPr>
          <w:szCs w:val="24"/>
        </w:rPr>
        <w:t>De</w:t>
      </w:r>
      <w:r w:rsidR="00C265AC">
        <w:rPr>
          <w:szCs w:val="24"/>
        </w:rPr>
        <w:t>tt</w:t>
      </w:r>
      <w:r w:rsidR="00C265AC" w:rsidRPr="00C265AC">
        <w:rPr>
          <w:szCs w:val="24"/>
        </w:rPr>
        <w:t xml:space="preserve">a stöds </w:t>
      </w:r>
      <w:r w:rsidR="00C265AC">
        <w:rPr>
          <w:szCs w:val="24"/>
        </w:rPr>
        <w:t xml:space="preserve">nu </w:t>
      </w:r>
      <w:r w:rsidR="00C265AC" w:rsidRPr="00C265AC">
        <w:rPr>
          <w:szCs w:val="24"/>
        </w:rPr>
        <w:t>också av Socialstyrelsen som</w:t>
      </w:r>
      <w:r w:rsidR="00C265AC">
        <w:rPr>
          <w:szCs w:val="24"/>
        </w:rPr>
        <w:t xml:space="preserve"> precis</w:t>
      </w:r>
      <w:r w:rsidR="00C265AC" w:rsidRPr="00C265AC">
        <w:rPr>
          <w:szCs w:val="24"/>
        </w:rPr>
        <w:t xml:space="preserve"> bilda</w:t>
      </w:r>
      <w:r w:rsidR="00C265AC">
        <w:rPr>
          <w:szCs w:val="24"/>
        </w:rPr>
        <w:t>t</w:t>
      </w:r>
      <w:r w:rsidR="00C265AC" w:rsidRPr="00C265AC">
        <w:rPr>
          <w:szCs w:val="24"/>
        </w:rPr>
        <w:t xml:space="preserve"> ett Nationellt råd för framtidens vårdkompetens där det även ska bildas regionala råd. I södra Sverige blir det Södra sjukvårdsregionen som ska stå värd för detta råd.</w:t>
      </w:r>
      <w:r w:rsidR="00C265AC">
        <w:rPr>
          <w:szCs w:val="24"/>
        </w:rPr>
        <w:t xml:space="preserve"> </w:t>
      </w:r>
      <w:r w:rsidR="00C265AC">
        <w:rPr>
          <w:szCs w:val="24"/>
        </w:rPr>
        <w:br/>
        <w:t xml:space="preserve">Nämnda grupp har föreslagit att arrangera en bred workshop, </w:t>
      </w:r>
      <w:r w:rsidR="00C265AC" w:rsidRPr="00C265AC">
        <w:rPr>
          <w:szCs w:val="24"/>
        </w:rPr>
        <w:t>”Kompetens för hälsa 2025 för HS-avtalets målgrupper”</w:t>
      </w:r>
      <w:r w:rsidR="00C265AC">
        <w:rPr>
          <w:szCs w:val="24"/>
        </w:rPr>
        <w:t>, under våren där olika berörda aktörer bjuds in, inklusive lärosätena, för att om möjligt bilda en strategisk plattform för ”Framtidens kompetensförsörjning”. Tjänstemannaberedningen har ställt sig bakom detta och gemensamma medel kommer att användas för de kostnader detta genererar.</w:t>
      </w:r>
    </w:p>
    <w:p w:rsidR="00A2636A" w:rsidRPr="00A2636A" w:rsidRDefault="00A2636A" w:rsidP="00A2636A">
      <w:pPr>
        <w:pStyle w:val="Liststycke"/>
        <w:rPr>
          <w:rFonts w:cs="Segoe UI"/>
          <w:b/>
        </w:rPr>
      </w:pPr>
    </w:p>
    <w:p w:rsidR="002E7F4D" w:rsidRDefault="002E7F4D" w:rsidP="002E7F4D">
      <w:pPr>
        <w:pStyle w:val="Liststycke"/>
        <w:numPr>
          <w:ilvl w:val="0"/>
          <w:numId w:val="16"/>
        </w:numPr>
        <w:spacing w:after="160" w:line="259" w:lineRule="auto"/>
        <w:rPr>
          <w:rFonts w:cs="Segoe UI"/>
          <w:b/>
        </w:rPr>
      </w:pPr>
      <w:r w:rsidRPr="002E7F4D">
        <w:rPr>
          <w:rFonts w:cs="Segoe UI"/>
          <w:b/>
        </w:rPr>
        <w:t>Mötestider för 2020</w:t>
      </w:r>
      <w:r w:rsidR="00C265AC">
        <w:rPr>
          <w:rFonts w:cs="Segoe UI"/>
          <w:b/>
        </w:rPr>
        <w:br/>
      </w:r>
      <w:r w:rsidR="00C265AC">
        <w:rPr>
          <w:rFonts w:cs="Segoe UI"/>
        </w:rPr>
        <w:t>Ett antal olika möteskalendrar behöver koordineras. Efter detta skickas förslag på mötestider ut.</w:t>
      </w:r>
    </w:p>
    <w:p w:rsidR="00C265AC" w:rsidRDefault="00C265AC" w:rsidP="005B6486">
      <w:pPr>
        <w:spacing w:after="160" w:line="259" w:lineRule="auto"/>
        <w:ind w:left="360"/>
        <w:contextualSpacing w:val="0"/>
        <w:rPr>
          <w:rFonts w:eastAsia="Calibri" w:cs="Segoe UI"/>
          <w:color w:val="000000"/>
          <w:szCs w:val="24"/>
          <w:lang w:eastAsia="sv-SE"/>
        </w:rPr>
      </w:pPr>
    </w:p>
    <w:p w:rsidR="005B6486" w:rsidRPr="00E521E7" w:rsidRDefault="005B6486" w:rsidP="005B6486">
      <w:pPr>
        <w:spacing w:after="160" w:line="259" w:lineRule="auto"/>
        <w:ind w:left="360"/>
        <w:contextualSpacing w:val="0"/>
        <w:rPr>
          <w:rFonts w:eastAsia="Calibri" w:cs="Segoe UI"/>
          <w:b/>
          <w:color w:val="000000"/>
          <w:szCs w:val="24"/>
          <w:lang w:eastAsia="sv-SE"/>
        </w:rPr>
      </w:pPr>
      <w:r w:rsidRPr="002F0AA5">
        <w:rPr>
          <w:rFonts w:eastAsia="Calibri" w:cs="Segoe UI"/>
          <w:color w:val="000000"/>
          <w:szCs w:val="24"/>
          <w:lang w:eastAsia="sv-SE"/>
        </w:rPr>
        <w:t xml:space="preserve">Vid </w:t>
      </w:r>
      <w:r w:rsidR="00C265AC">
        <w:rPr>
          <w:rFonts w:eastAsia="Calibri" w:cs="Segoe UI"/>
          <w:color w:val="000000"/>
          <w:szCs w:val="24"/>
          <w:lang w:eastAsia="sv-SE"/>
        </w:rPr>
        <w:t>anteckningarna</w:t>
      </w:r>
      <w:r w:rsidR="00C265AC">
        <w:rPr>
          <w:rFonts w:eastAsia="Calibri" w:cs="Segoe UI"/>
          <w:color w:val="000000"/>
          <w:szCs w:val="24"/>
          <w:lang w:eastAsia="sv-SE"/>
        </w:rPr>
        <w:br/>
      </w:r>
      <w:r w:rsidRPr="002F0AA5">
        <w:rPr>
          <w:rFonts w:eastAsia="Calibri" w:cs="Segoe UI"/>
          <w:color w:val="000000"/>
          <w:szCs w:val="24"/>
          <w:lang w:eastAsia="sv-SE"/>
        </w:rPr>
        <w:t>Greger Linander</w:t>
      </w:r>
    </w:p>
    <w:sectPr w:rsidR="005B6486" w:rsidRPr="00E521E7"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42" w:rsidRDefault="00C97242" w:rsidP="0035296B">
      <w:pPr>
        <w:spacing w:after="0"/>
      </w:pPr>
      <w:r>
        <w:separator/>
      </w:r>
    </w:p>
  </w:endnote>
  <w:endnote w:type="continuationSeparator" w:id="0">
    <w:p w:rsidR="00C97242" w:rsidRDefault="00C97242"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Pr="00C53E5F" w:rsidRDefault="00C83E08" w:rsidP="00BE5DA4">
    <w:pPr>
      <w:pStyle w:val="Sidfot"/>
      <w:rPr>
        <w:sz w:val="18"/>
      </w:rPr>
    </w:pPr>
    <w:r>
      <w:rPr>
        <w:b/>
      </w:rPr>
      <w:t>Vårdsamverkan Skåne</w:t>
    </w:r>
    <w:r w:rsidR="00BE5DA4">
      <w:rPr>
        <w:b/>
      </w:rPr>
      <w:tab/>
    </w:r>
    <w:r w:rsidR="00BE5DA4">
      <w:rPr>
        <w:b/>
      </w:rPr>
      <w:tab/>
    </w:r>
    <w:r w:rsidR="00BE5DA4">
      <w:rPr>
        <w:b/>
      </w:rPr>
      <w:fldChar w:fldCharType="begin"/>
    </w:r>
    <w:r w:rsidR="00BE5DA4">
      <w:rPr>
        <w:b/>
      </w:rPr>
      <w:instrText xml:space="preserve"> PAGE  \* MERGEFORMAT </w:instrText>
    </w:r>
    <w:r w:rsidR="00BE5DA4">
      <w:rPr>
        <w:b/>
      </w:rPr>
      <w:fldChar w:fldCharType="separate"/>
    </w:r>
    <w:r w:rsidR="00496056">
      <w:rPr>
        <w:b/>
        <w:noProof/>
      </w:rPr>
      <w:t>2</w:t>
    </w:r>
    <w:r w:rsidR="00BE5DA4">
      <w:rPr>
        <w:b/>
      </w:rPr>
      <w:fldChar w:fldCharType="end"/>
    </w:r>
    <w:r w:rsidR="00BE5DA4">
      <w:rPr>
        <w:b/>
      </w:rPr>
      <w:t>(</w:t>
    </w:r>
    <w:r w:rsidR="00BE5DA4">
      <w:rPr>
        <w:b/>
      </w:rPr>
      <w:fldChar w:fldCharType="begin"/>
    </w:r>
    <w:r w:rsidR="00BE5DA4">
      <w:rPr>
        <w:b/>
      </w:rPr>
      <w:instrText xml:space="preserve"> NUMPAGES  \* MERGEFORMAT </w:instrText>
    </w:r>
    <w:r w:rsidR="00BE5DA4">
      <w:rPr>
        <w:b/>
      </w:rPr>
      <w:fldChar w:fldCharType="separate"/>
    </w:r>
    <w:r w:rsidR="00496056">
      <w:rPr>
        <w:b/>
        <w:noProof/>
      </w:rPr>
      <w:t>3</w:t>
    </w:r>
    <w:r w:rsidR="00BE5DA4">
      <w:rPr>
        <w:b/>
      </w:rPr>
      <w:fldChar w:fldCharType="end"/>
    </w:r>
    <w:r w:rsidR="00BE5DA4">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08" w:rsidRDefault="00C83E08" w:rsidP="00BE5DA4">
    <w:pPr>
      <w:pStyle w:val="Sidfot"/>
      <w:jc w:val="center"/>
      <w:rPr>
        <w:b/>
      </w:rPr>
    </w:pPr>
    <w:r>
      <w:rPr>
        <w:b/>
      </w:rPr>
      <w:t>Vårdsamverkan Skåne</w:t>
    </w:r>
  </w:p>
  <w:p w:rsidR="00BE5DA4" w:rsidRDefault="00C83E08" w:rsidP="00BE5DA4">
    <w:pPr>
      <w:pStyle w:val="Sidfot"/>
      <w:jc w:val="center"/>
      <w:rPr>
        <w:b/>
      </w:rPr>
    </w:pPr>
    <w:r>
      <w:rPr>
        <w:b/>
      </w:rPr>
      <w:t xml:space="preserve">Kommunförbundet Skåne </w:t>
    </w:r>
    <w:r>
      <w:rPr>
        <w:b/>
      </w:rPr>
      <w:sym w:font="Symbol" w:char="F0BD"/>
    </w:r>
    <w:r>
      <w:rPr>
        <w:b/>
      </w:rPr>
      <w:t xml:space="preserve"> Region Skåne</w:t>
    </w:r>
    <w:r>
      <w:rPr>
        <w:b/>
      </w:rPr>
      <w:br/>
      <w:t>vardsamverkanskane.se</w:t>
    </w:r>
  </w:p>
  <w:p w:rsidR="00BE5DA4" w:rsidRDefault="00BE5DA4" w:rsidP="00BE5DA4">
    <w:pPr>
      <w:pStyle w:val="Sidfot"/>
      <w:jc w:val="center"/>
      <w:rPr>
        <w:b/>
      </w:rPr>
    </w:pPr>
  </w:p>
  <w:p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42" w:rsidRDefault="00C97242" w:rsidP="0035296B">
      <w:pPr>
        <w:spacing w:after="0"/>
      </w:pPr>
      <w:r>
        <w:separator/>
      </w:r>
    </w:p>
  </w:footnote>
  <w:footnote w:type="continuationSeparator" w:id="0">
    <w:p w:rsidR="00C97242" w:rsidRDefault="00C97242"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0974251F" wp14:editId="47C0BC7A">
          <wp:simplePos x="0" y="0"/>
          <wp:positionH relativeFrom="column">
            <wp:posOffset>5594350</wp:posOffset>
          </wp:positionH>
          <wp:positionV relativeFrom="paragraph">
            <wp:posOffset>-133985</wp:posOffset>
          </wp:positionV>
          <wp:extent cx="452557" cy="419021"/>
          <wp:effectExtent l="0" t="0" r="508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480B6039" wp14:editId="7777449E">
          <wp:simplePos x="0" y="0"/>
          <wp:positionH relativeFrom="column">
            <wp:posOffset>-682625</wp:posOffset>
          </wp:positionH>
          <wp:positionV relativeFrom="paragraph">
            <wp:posOffset>-126365</wp:posOffset>
          </wp:positionV>
          <wp:extent cx="926465" cy="43243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35906067" wp14:editId="7ECF24C2">
          <wp:simplePos x="0" y="0"/>
          <wp:positionH relativeFrom="column">
            <wp:posOffset>-455930</wp:posOffset>
          </wp:positionH>
          <wp:positionV relativeFrom="paragraph">
            <wp:posOffset>-12065</wp:posOffset>
          </wp:positionV>
          <wp:extent cx="1666875" cy="777875"/>
          <wp:effectExtent l="0" t="0" r="9525" b="952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6BC22268" wp14:editId="11AEDA68">
          <wp:simplePos x="0" y="0"/>
          <wp:positionH relativeFrom="column">
            <wp:posOffset>5028565</wp:posOffset>
          </wp:positionH>
          <wp:positionV relativeFrom="paragraph">
            <wp:posOffset>-131445</wp:posOffset>
          </wp:positionV>
          <wp:extent cx="814070" cy="753745"/>
          <wp:effectExtent l="0" t="0" r="0" b="825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DF6428"/>
    <w:multiLevelType w:val="hybridMultilevel"/>
    <w:tmpl w:val="D79067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3D4175"/>
    <w:multiLevelType w:val="hybridMultilevel"/>
    <w:tmpl w:val="E9169EF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1"/>
  </w:num>
  <w:num w:numId="2">
    <w:abstractNumId w:val="13"/>
  </w:num>
  <w:num w:numId="3">
    <w:abstractNumId w:val="12"/>
  </w:num>
  <w:num w:numId="4">
    <w:abstractNumId w:val="15"/>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2"/>
    <w:rsid w:val="00000DBC"/>
    <w:rsid w:val="00013DBD"/>
    <w:rsid w:val="000D1944"/>
    <w:rsid w:val="000E5C97"/>
    <w:rsid w:val="0010586B"/>
    <w:rsid w:val="00127DDD"/>
    <w:rsid w:val="00132193"/>
    <w:rsid w:val="0014554C"/>
    <w:rsid w:val="00182E48"/>
    <w:rsid w:val="001A6D06"/>
    <w:rsid w:val="00227D2A"/>
    <w:rsid w:val="002B4463"/>
    <w:rsid w:val="002D7A7B"/>
    <w:rsid w:val="002E7F4D"/>
    <w:rsid w:val="002F0AA5"/>
    <w:rsid w:val="00321137"/>
    <w:rsid w:val="0033652B"/>
    <w:rsid w:val="0034506E"/>
    <w:rsid w:val="0035296B"/>
    <w:rsid w:val="0039449A"/>
    <w:rsid w:val="003B68A2"/>
    <w:rsid w:val="00433281"/>
    <w:rsid w:val="00442D05"/>
    <w:rsid w:val="004440A6"/>
    <w:rsid w:val="00490C7C"/>
    <w:rsid w:val="00496056"/>
    <w:rsid w:val="005739CA"/>
    <w:rsid w:val="005B3435"/>
    <w:rsid w:val="005B6486"/>
    <w:rsid w:val="0063792E"/>
    <w:rsid w:val="006B3C60"/>
    <w:rsid w:val="00764ECD"/>
    <w:rsid w:val="00920A7B"/>
    <w:rsid w:val="00942710"/>
    <w:rsid w:val="00956259"/>
    <w:rsid w:val="009D0A2F"/>
    <w:rsid w:val="009D695B"/>
    <w:rsid w:val="009E1772"/>
    <w:rsid w:val="00A2636A"/>
    <w:rsid w:val="00A44105"/>
    <w:rsid w:val="00AA5FF3"/>
    <w:rsid w:val="00B62B7C"/>
    <w:rsid w:val="00BE5DA4"/>
    <w:rsid w:val="00C265AC"/>
    <w:rsid w:val="00C53E5F"/>
    <w:rsid w:val="00C83E08"/>
    <w:rsid w:val="00C97242"/>
    <w:rsid w:val="00CF559C"/>
    <w:rsid w:val="00D11ED3"/>
    <w:rsid w:val="00D32D52"/>
    <w:rsid w:val="00E00DCD"/>
    <w:rsid w:val="00E32457"/>
    <w:rsid w:val="00E521E7"/>
    <w:rsid w:val="00E714C2"/>
    <w:rsid w:val="00E8076F"/>
    <w:rsid w:val="00E84701"/>
    <w:rsid w:val="00E94341"/>
    <w:rsid w:val="00E95E3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761E40-9B24-4E0A-91C2-079088B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Liststycke">
    <w:name w:val="List Paragraph"/>
    <w:basedOn w:val="Normal"/>
    <w:uiPriority w:val="34"/>
    <w:qFormat/>
    <w:rsid w:val="00D11ED3"/>
    <w:pPr>
      <w:ind w:left="720"/>
    </w:pPr>
  </w:style>
  <w:style w:type="paragraph" w:styleId="Normalwebb">
    <w:name w:val="Normal (Web)"/>
    <w:basedOn w:val="Normal"/>
    <w:uiPriority w:val="99"/>
    <w:semiHidden/>
    <w:unhideWhenUsed/>
    <w:rsid w:val="002B446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8693">
      <w:bodyDiv w:val="1"/>
      <w:marLeft w:val="0"/>
      <w:marRight w:val="0"/>
      <w:marTop w:val="0"/>
      <w:marBottom w:val="0"/>
      <w:divBdr>
        <w:top w:val="none" w:sz="0" w:space="0" w:color="auto"/>
        <w:left w:val="none" w:sz="0" w:space="0" w:color="auto"/>
        <w:bottom w:val="none" w:sz="0" w:space="0" w:color="auto"/>
        <w:right w:val="none" w:sz="0" w:space="0" w:color="auto"/>
      </w:divBdr>
    </w:div>
    <w:div w:id="3413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SFS082\Hem4$\128634\MACentralt%20samverkansorgan%201909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MACentralt samverkansorgan 190920</Template>
  <TotalTime>1025</TotalTime>
  <Pages>3</Pages>
  <Words>906</Words>
  <Characters>4808</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Greger Linander</dc:creator>
  <cp:keywords>Mall</cp:keywords>
  <dc:description/>
  <cp:lastModifiedBy>Linander Greger</cp:lastModifiedBy>
  <cp:revision>3</cp:revision>
  <dcterms:created xsi:type="dcterms:W3CDTF">2019-12-18T10:50:00Z</dcterms:created>
  <dcterms:modified xsi:type="dcterms:W3CDTF">2019-12-20T09:07:00Z</dcterms:modified>
</cp:coreProperties>
</file>