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2B" w:rsidRDefault="0033652B" w:rsidP="000B4198">
      <w:pPr>
        <w:pStyle w:val="Rubrik2"/>
      </w:pPr>
    </w:p>
    <w:p w:rsidR="00D23F05" w:rsidRDefault="00D23F05" w:rsidP="00D23F05">
      <w:pPr>
        <w:tabs>
          <w:tab w:val="left" w:pos="5670"/>
        </w:tabs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  <w:t>2019-</w:t>
      </w:r>
      <w:r w:rsidR="00DB2B25">
        <w:rPr>
          <w:rFonts w:ascii="Segoe UI" w:hAnsi="Segoe UI" w:cs="Segoe UI"/>
          <w:szCs w:val="24"/>
        </w:rPr>
        <w:t>11-</w:t>
      </w:r>
      <w:r w:rsidR="00974ADC">
        <w:rPr>
          <w:rFonts w:ascii="Segoe UI" w:hAnsi="Segoe UI" w:cs="Segoe UI"/>
          <w:szCs w:val="24"/>
        </w:rPr>
        <w:t>15</w:t>
      </w:r>
    </w:p>
    <w:p w:rsidR="00D23F05" w:rsidRDefault="00D23F05" w:rsidP="00D23F05">
      <w:pPr>
        <w:tabs>
          <w:tab w:val="left" w:pos="5670"/>
        </w:tabs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  <w:t xml:space="preserve">Version </w:t>
      </w:r>
      <w:r w:rsidR="00974ADC">
        <w:rPr>
          <w:rFonts w:ascii="Segoe UI" w:hAnsi="Segoe UI" w:cs="Segoe UI"/>
          <w:szCs w:val="24"/>
        </w:rPr>
        <w:t>3</w:t>
      </w:r>
    </w:p>
    <w:p w:rsidR="00D23F05" w:rsidRDefault="00D23F05" w:rsidP="00D23F05">
      <w:pPr>
        <w:tabs>
          <w:tab w:val="left" w:pos="5670"/>
        </w:tabs>
        <w:rPr>
          <w:rFonts w:ascii="Segoe UI" w:hAnsi="Segoe UI" w:cs="Segoe UI"/>
          <w:szCs w:val="24"/>
        </w:rPr>
      </w:pPr>
    </w:p>
    <w:p w:rsidR="00D23F05" w:rsidRPr="00D23F05" w:rsidRDefault="00D23F05" w:rsidP="00D23F05">
      <w:pPr>
        <w:tabs>
          <w:tab w:val="left" w:pos="5670"/>
        </w:tabs>
        <w:rPr>
          <w:rFonts w:ascii="Segoe UI" w:hAnsi="Segoe UI" w:cs="Segoe UI"/>
          <w:szCs w:val="24"/>
        </w:rPr>
      </w:pPr>
    </w:p>
    <w:p w:rsidR="000D1944" w:rsidRPr="0033652B" w:rsidRDefault="00BA703F" w:rsidP="0033652B">
      <w:pPr>
        <w:rPr>
          <w:rFonts w:ascii="Calibri Light" w:hAnsi="Calibri Light" w:cs="Calibri Light"/>
          <w:sz w:val="44"/>
          <w:szCs w:val="44"/>
        </w:rPr>
      </w:pPr>
      <w:r>
        <w:rPr>
          <w:rFonts w:ascii="Calibri Light" w:hAnsi="Calibri Light" w:cs="Calibri Light"/>
          <w:sz w:val="44"/>
          <w:szCs w:val="44"/>
        </w:rPr>
        <w:t>Genomförande av handlingsplan för läkarstöd i kommunal hemsjukvård</w:t>
      </w:r>
    </w:p>
    <w:p w:rsidR="0033652B" w:rsidRDefault="0033652B" w:rsidP="0033652B">
      <w:pPr>
        <w:rPr>
          <w:rFonts w:ascii="Segoe UI" w:hAnsi="Segoe UI" w:cs="Segoe UI"/>
          <w:sz w:val="36"/>
          <w:szCs w:val="36"/>
        </w:rPr>
      </w:pPr>
    </w:p>
    <w:p w:rsidR="00D23F05" w:rsidRPr="00D23F05" w:rsidRDefault="00D23F05" w:rsidP="0033652B">
      <w:pPr>
        <w:rPr>
          <w:rFonts w:asciiTheme="majorHAnsi" w:hAnsiTheme="majorHAnsi" w:cstheme="majorHAnsi"/>
          <w:b/>
          <w:sz w:val="28"/>
          <w:szCs w:val="28"/>
        </w:rPr>
      </w:pPr>
      <w:r w:rsidRPr="00D23F05">
        <w:rPr>
          <w:rFonts w:asciiTheme="majorHAnsi" w:hAnsiTheme="majorHAnsi" w:cstheme="majorHAnsi"/>
          <w:b/>
          <w:sz w:val="28"/>
          <w:szCs w:val="28"/>
        </w:rPr>
        <w:t>Bakgrund</w:t>
      </w:r>
    </w:p>
    <w:p w:rsidR="00BA703F" w:rsidRPr="00D23F05" w:rsidRDefault="00BA703F" w:rsidP="00BA703F">
      <w:pPr>
        <w:spacing w:after="0"/>
        <w:rPr>
          <w:rFonts w:ascii="Times New Roman" w:hAnsi="Times New Roman" w:cs="Times New Roman"/>
          <w:szCs w:val="24"/>
        </w:rPr>
      </w:pPr>
      <w:r w:rsidRPr="00D23F05">
        <w:rPr>
          <w:rFonts w:ascii="Times New Roman" w:hAnsi="Times New Roman" w:cs="Times New Roman"/>
          <w:szCs w:val="24"/>
        </w:rPr>
        <w:t>Hälso- och sjukvårdsnämnden i Region Skåne beslutade 2019-09-25</w:t>
      </w:r>
    </w:p>
    <w:p w:rsidR="00BA703F" w:rsidRPr="00D23F05" w:rsidRDefault="00BA703F" w:rsidP="00BA703F">
      <w:pPr>
        <w:pStyle w:val="Default"/>
        <w:numPr>
          <w:ilvl w:val="0"/>
          <w:numId w:val="16"/>
        </w:numPr>
      </w:pPr>
      <w:r w:rsidRPr="00D23F05">
        <w:t xml:space="preserve">Hälso- och sjukvårdsnämnden fastställer handlingsplan för anpassning av modell för läkarstöd i kommunal hemsjukvård. </w:t>
      </w:r>
    </w:p>
    <w:p w:rsidR="00BA703F" w:rsidRDefault="00BA703F" w:rsidP="00BA703F">
      <w:pPr>
        <w:pStyle w:val="Default"/>
        <w:numPr>
          <w:ilvl w:val="0"/>
          <w:numId w:val="16"/>
        </w:numPr>
      </w:pPr>
      <w:r w:rsidRPr="00D23F05">
        <w:t xml:space="preserve">Hälso- och sjukvårdsdirektören ska kontinuerligt återkomma till hälso- och sjukvårdsnämnden med lägesrapporter avseende handlingsplanens genomförande. En första rapportering sker vid hälso- och sjukvårdsnämndens sammanträde i december 2019. </w:t>
      </w:r>
    </w:p>
    <w:p w:rsidR="003D3C60" w:rsidRDefault="003D3C60" w:rsidP="003D3C60">
      <w:pPr>
        <w:pStyle w:val="Default"/>
      </w:pPr>
    </w:p>
    <w:p w:rsidR="003D3C60" w:rsidRPr="00DB794F" w:rsidRDefault="003D3C60" w:rsidP="003D3C60">
      <w:pPr>
        <w:pStyle w:val="Default"/>
        <w:rPr>
          <w:b/>
          <w:i/>
        </w:rPr>
      </w:pPr>
      <w:r w:rsidRPr="00DB794F">
        <w:rPr>
          <w:b/>
          <w:i/>
        </w:rPr>
        <w:t xml:space="preserve">I beslutade aktiviteter </w:t>
      </w:r>
      <w:r w:rsidR="00DB794F" w:rsidRPr="00DB794F">
        <w:rPr>
          <w:b/>
          <w:i/>
        </w:rPr>
        <w:t xml:space="preserve">(förutom punkterna 5,7,13,16 som enbart berör Region Skåne) </w:t>
      </w:r>
      <w:r w:rsidRPr="00DB794F">
        <w:rPr>
          <w:b/>
          <w:i/>
        </w:rPr>
        <w:t>framgår att:</w:t>
      </w:r>
    </w:p>
    <w:p w:rsidR="003D3C60" w:rsidRPr="00DB794F" w:rsidRDefault="003D3C60" w:rsidP="003D3C60">
      <w:pPr>
        <w:pStyle w:val="Default"/>
        <w:rPr>
          <w:b/>
          <w:i/>
        </w:rPr>
      </w:pPr>
      <w:r w:rsidRPr="00DB794F">
        <w:rPr>
          <w:b/>
          <w:i/>
        </w:rPr>
        <w:t xml:space="preserve">Hälso- och sjukvårdsdirektören får i uppdrag att, i dialog med kommunerna, initiera ett arbete inom ramen för den etablerade samverkansstrukturen </w:t>
      </w:r>
    </w:p>
    <w:p w:rsidR="003D3C60" w:rsidRPr="00D23F05" w:rsidRDefault="003D3C60" w:rsidP="003D3C60">
      <w:pPr>
        <w:pStyle w:val="Default"/>
      </w:pPr>
    </w:p>
    <w:p w:rsidR="0033652B" w:rsidRDefault="00BA703F" w:rsidP="0033652B">
      <w:pPr>
        <w:rPr>
          <w:rFonts w:ascii="Times New Roman" w:hAnsi="Times New Roman" w:cs="Times New Roman"/>
          <w:szCs w:val="24"/>
        </w:rPr>
      </w:pPr>
      <w:r w:rsidRPr="00D23F05">
        <w:rPr>
          <w:rFonts w:ascii="Times New Roman" w:hAnsi="Times New Roman" w:cs="Times New Roman"/>
          <w:szCs w:val="24"/>
        </w:rPr>
        <w:t xml:space="preserve"> </w:t>
      </w:r>
    </w:p>
    <w:p w:rsidR="00D23F05" w:rsidRPr="00D23F05" w:rsidRDefault="00D23F05" w:rsidP="0033652B">
      <w:pPr>
        <w:rPr>
          <w:rFonts w:asciiTheme="majorHAnsi" w:hAnsiTheme="majorHAnsi" w:cstheme="majorHAnsi"/>
          <w:b/>
          <w:sz w:val="28"/>
          <w:szCs w:val="28"/>
        </w:rPr>
      </w:pPr>
      <w:r w:rsidRPr="00D23F05">
        <w:rPr>
          <w:rFonts w:asciiTheme="majorHAnsi" w:hAnsiTheme="majorHAnsi" w:cstheme="majorHAnsi"/>
          <w:b/>
          <w:sz w:val="28"/>
          <w:szCs w:val="28"/>
        </w:rPr>
        <w:t>Nuläge</w:t>
      </w:r>
    </w:p>
    <w:p w:rsidR="00D23F05" w:rsidRPr="008235A5" w:rsidRDefault="00D23F05" w:rsidP="0033652B">
      <w:pPr>
        <w:rPr>
          <w:rFonts w:ascii="Times New Roman" w:hAnsi="Times New Roman" w:cs="Times New Roman"/>
          <w:i/>
          <w:szCs w:val="24"/>
        </w:rPr>
      </w:pPr>
      <w:r w:rsidRPr="003D3C60">
        <w:rPr>
          <w:rFonts w:ascii="Times New Roman" w:hAnsi="Times New Roman" w:cs="Times New Roman"/>
          <w:b/>
          <w:i/>
          <w:szCs w:val="24"/>
        </w:rPr>
        <w:t>Möte 2019-10-22:</w:t>
      </w:r>
      <w:r w:rsidR="008235A5">
        <w:rPr>
          <w:rFonts w:ascii="Times New Roman" w:hAnsi="Times New Roman" w:cs="Times New Roman"/>
          <w:i/>
          <w:szCs w:val="24"/>
        </w:rPr>
        <w:t xml:space="preserve"> Upplägg av arbetet</w:t>
      </w:r>
    </w:p>
    <w:p w:rsidR="008235A5" w:rsidRDefault="00D23F05" w:rsidP="0033652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representanter frå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n KFSK - Carina Lindqvist och Emilie Sunden </w:t>
      </w:r>
    </w:p>
    <w:p w:rsidR="00D23F05" w:rsidRDefault="008235A5" w:rsidP="008235A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representanter från Region Skåne - </w:t>
      </w:r>
      <w:r w:rsidR="00D23F05">
        <w:rPr>
          <w:rFonts w:ascii="Times New Roman" w:hAnsi="Times New Roman" w:cs="Times New Roman"/>
          <w:szCs w:val="24"/>
        </w:rPr>
        <w:t xml:space="preserve">Ingrid Bergman, Greger Linander, Louise Roberts, Lars Stavenow </w:t>
      </w:r>
    </w:p>
    <w:p w:rsidR="008235A5" w:rsidRDefault="008235A5" w:rsidP="008235A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8235A5" w:rsidRDefault="008235A5" w:rsidP="008235A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 inleder med att gruppera de olika aktiviteterna i större område för att därefter prioritera i vilken ordning genomförandet ska ske:</w:t>
      </w:r>
    </w:p>
    <w:p w:rsidR="00E13B8B" w:rsidRDefault="00E13B8B">
      <w:pPr>
        <w:spacing w:after="160" w:line="259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8235A5" w:rsidRDefault="008235A5" w:rsidP="008235A5">
      <w:pPr>
        <w:rPr>
          <w:rFonts w:ascii="Times New Roman" w:hAnsi="Times New Roman" w:cs="Times New Roman"/>
          <w:szCs w:val="24"/>
        </w:rPr>
      </w:pPr>
    </w:p>
    <w:p w:rsidR="008235A5" w:rsidRPr="0034393C" w:rsidRDefault="008235A5" w:rsidP="008235A5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b/>
          <w:i/>
          <w:szCs w:val="24"/>
        </w:rPr>
      </w:pPr>
      <w:r w:rsidRPr="0034393C">
        <w:rPr>
          <w:rFonts w:ascii="Times New Roman" w:hAnsi="Times New Roman" w:cs="Times New Roman"/>
          <w:b/>
          <w:i/>
          <w:szCs w:val="24"/>
        </w:rPr>
        <w:t>Redan genomförda aktiviteter</w:t>
      </w:r>
    </w:p>
    <w:p w:rsidR="008235A5" w:rsidRPr="008235A5" w:rsidRDefault="008235A5" w:rsidP="008235A5">
      <w:pPr>
        <w:pStyle w:val="Liststycke"/>
        <w:numPr>
          <w:ilvl w:val="0"/>
          <w:numId w:val="19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Punkt 7) Förtydligande i förfrågningsunderlag för vårdcentralerna 2020 </w:t>
      </w:r>
      <w:r w:rsidR="00300995">
        <w:rPr>
          <w:rFonts w:ascii="Times New Roman" w:hAnsi="Times New Roman" w:cs="Times New Roman"/>
          <w:szCs w:val="24"/>
        </w:rPr>
        <w:t>avseende kontakt med läkare på vård</w:t>
      </w:r>
      <w:r w:rsidR="00747FDD">
        <w:rPr>
          <w:rFonts w:ascii="Times New Roman" w:hAnsi="Times New Roman" w:cs="Times New Roman"/>
          <w:szCs w:val="24"/>
        </w:rPr>
        <w:t>c</w:t>
      </w:r>
      <w:r w:rsidR="00300995">
        <w:rPr>
          <w:rFonts w:ascii="Times New Roman" w:hAnsi="Times New Roman" w:cs="Times New Roman"/>
          <w:szCs w:val="24"/>
        </w:rPr>
        <w:t>entral</w:t>
      </w:r>
    </w:p>
    <w:p w:rsidR="008235A5" w:rsidRDefault="008235A5" w:rsidP="008235A5">
      <w:pPr>
        <w:pStyle w:val="Default"/>
        <w:ind w:left="72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 samband med akut försämring av patientens tillstånd, och efter genomförd VISAM-bedömning, ska kommunal sjuksköterska få kontakt med behandlande läkare (eller ersättare för denne) omgående för beslut om fortsatt vård </w:t>
      </w:r>
      <w:r w:rsidR="003E719E">
        <w:rPr>
          <w:i/>
          <w:iCs/>
          <w:sz w:val="20"/>
          <w:szCs w:val="20"/>
        </w:rPr>
        <w:t xml:space="preserve">(enligt </w:t>
      </w:r>
      <w:proofErr w:type="spellStart"/>
      <w:r w:rsidR="003E719E">
        <w:rPr>
          <w:i/>
          <w:iCs/>
          <w:sz w:val="20"/>
          <w:szCs w:val="20"/>
        </w:rPr>
        <w:t>ffu</w:t>
      </w:r>
      <w:proofErr w:type="spellEnd"/>
      <w:r w:rsidR="003E719E">
        <w:rPr>
          <w:i/>
          <w:iCs/>
          <w:sz w:val="20"/>
          <w:szCs w:val="20"/>
        </w:rPr>
        <w:t xml:space="preserve"> 2020)</w:t>
      </w:r>
    </w:p>
    <w:p w:rsidR="008235A5" w:rsidRDefault="008235A5" w:rsidP="008235A5">
      <w:pPr>
        <w:pStyle w:val="Liststycke"/>
        <w:numPr>
          <w:ilvl w:val="0"/>
          <w:numId w:val="19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Punkt 13) Avisera revidering i förfrågningsunderlag för vårdcentralerna 2020</w:t>
      </w:r>
      <w:r w:rsidR="003E719E">
        <w:rPr>
          <w:rFonts w:ascii="Times New Roman" w:hAnsi="Times New Roman" w:cs="Times New Roman"/>
          <w:szCs w:val="24"/>
        </w:rPr>
        <w:t xml:space="preserve"> avseende modell för rådgivning, stöd och fortbildning.</w:t>
      </w:r>
    </w:p>
    <w:p w:rsidR="008235A5" w:rsidRDefault="008235A5" w:rsidP="003E719E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Revidering av regionövergripande avtal mellan Uppdragsgivare</w:t>
      </w:r>
      <w:r w:rsidR="003E719E">
        <w:rPr>
          <w:i/>
          <w:iCs/>
          <w:sz w:val="20"/>
          <w:szCs w:val="20"/>
        </w:rPr>
        <w:t>n och kommunerna i Skåne pågår (</w:t>
      </w:r>
      <w:proofErr w:type="spellStart"/>
      <w:r w:rsidR="003E719E">
        <w:rPr>
          <w:i/>
          <w:iCs/>
          <w:sz w:val="20"/>
          <w:szCs w:val="20"/>
        </w:rPr>
        <w:t>enl</w:t>
      </w:r>
      <w:proofErr w:type="spellEnd"/>
      <w:r w:rsidR="003E719E">
        <w:rPr>
          <w:i/>
          <w:iCs/>
          <w:sz w:val="20"/>
          <w:szCs w:val="20"/>
        </w:rPr>
        <w:t xml:space="preserve"> </w:t>
      </w:r>
      <w:proofErr w:type="spellStart"/>
      <w:r w:rsidR="003E719E">
        <w:rPr>
          <w:i/>
          <w:iCs/>
          <w:sz w:val="20"/>
          <w:szCs w:val="20"/>
        </w:rPr>
        <w:t>ffu</w:t>
      </w:r>
      <w:proofErr w:type="spellEnd"/>
      <w:r w:rsidR="003E719E">
        <w:rPr>
          <w:i/>
          <w:iCs/>
          <w:sz w:val="20"/>
          <w:szCs w:val="20"/>
        </w:rPr>
        <w:t xml:space="preserve"> 2020)</w:t>
      </w:r>
    </w:p>
    <w:p w:rsidR="004F7229" w:rsidRPr="000A6D98" w:rsidRDefault="004F7229" w:rsidP="004F7229">
      <w:pPr>
        <w:pStyle w:val="Default"/>
        <w:numPr>
          <w:ilvl w:val="0"/>
          <w:numId w:val="19"/>
        </w:numPr>
        <w:rPr>
          <w:color w:val="auto"/>
        </w:rPr>
      </w:pPr>
      <w:r w:rsidRPr="000A6D98">
        <w:rPr>
          <w:color w:val="auto"/>
        </w:rPr>
        <w:t>Punkt 16) Att i förfrågningsunderlag för vårdcentralerna för år 2020 förtydliga kraven på uppföljning, kontinuitet och följsamhet till den samverkansstruktur som följer HS-avtalet.</w:t>
      </w:r>
    </w:p>
    <w:p w:rsidR="001A58D3" w:rsidRPr="00B01B0D" w:rsidRDefault="001A58D3" w:rsidP="001A58D3">
      <w:pPr>
        <w:pStyle w:val="Default"/>
        <w:ind w:left="720"/>
        <w:rPr>
          <w:i/>
          <w:color w:val="auto"/>
          <w:sz w:val="20"/>
          <w:szCs w:val="20"/>
        </w:rPr>
      </w:pPr>
      <w:r w:rsidRPr="00B01B0D">
        <w:rPr>
          <w:i/>
          <w:color w:val="auto"/>
          <w:sz w:val="20"/>
          <w:szCs w:val="20"/>
        </w:rPr>
        <w:t xml:space="preserve">Återfinns i olika avsnitt i förfrågningsunderlaget </w:t>
      </w:r>
      <w:proofErr w:type="gramStart"/>
      <w:r w:rsidRPr="00B01B0D">
        <w:rPr>
          <w:i/>
          <w:color w:val="auto"/>
          <w:sz w:val="20"/>
          <w:szCs w:val="20"/>
        </w:rPr>
        <w:t>tex</w:t>
      </w:r>
      <w:proofErr w:type="gramEnd"/>
      <w:r w:rsidRPr="00B01B0D">
        <w:rPr>
          <w:i/>
          <w:color w:val="auto"/>
          <w:sz w:val="20"/>
          <w:szCs w:val="20"/>
        </w:rPr>
        <w:t xml:space="preserve">  Leverantörens insatser avseende SIP</w:t>
      </w:r>
      <w:r w:rsidR="000A6D98" w:rsidRPr="00B01B0D">
        <w:rPr>
          <w:i/>
          <w:color w:val="auto"/>
          <w:sz w:val="20"/>
          <w:szCs w:val="20"/>
        </w:rPr>
        <w:t xml:space="preserve"> och inskrivna i Mobilt vårdteam</w:t>
      </w:r>
      <w:r w:rsidRPr="00B01B0D">
        <w:rPr>
          <w:i/>
          <w:color w:val="auto"/>
          <w:sz w:val="20"/>
          <w:szCs w:val="20"/>
        </w:rPr>
        <w:t xml:space="preserve"> kommer att följas upp kvartalsvis. </w:t>
      </w:r>
      <w:r w:rsidR="000A6D98" w:rsidRPr="00B01B0D">
        <w:rPr>
          <w:i/>
          <w:color w:val="auto"/>
          <w:sz w:val="20"/>
          <w:szCs w:val="20"/>
        </w:rPr>
        <w:t xml:space="preserve">Betonas </w:t>
      </w:r>
      <w:r w:rsidR="0007300C" w:rsidRPr="00B01B0D">
        <w:rPr>
          <w:i/>
          <w:color w:val="auto"/>
          <w:sz w:val="20"/>
          <w:szCs w:val="20"/>
        </w:rPr>
        <w:t xml:space="preserve">(i </w:t>
      </w:r>
      <w:proofErr w:type="spellStart"/>
      <w:r w:rsidR="0007300C" w:rsidRPr="00B01B0D">
        <w:rPr>
          <w:i/>
          <w:color w:val="auto"/>
          <w:sz w:val="20"/>
          <w:szCs w:val="20"/>
        </w:rPr>
        <w:t>ffu</w:t>
      </w:r>
      <w:proofErr w:type="spellEnd"/>
      <w:r w:rsidR="0007300C" w:rsidRPr="00B01B0D">
        <w:rPr>
          <w:i/>
          <w:color w:val="auto"/>
          <w:sz w:val="20"/>
          <w:szCs w:val="20"/>
        </w:rPr>
        <w:t xml:space="preserve"> 2020) </w:t>
      </w:r>
      <w:r w:rsidR="000A6D98" w:rsidRPr="00B01B0D">
        <w:rPr>
          <w:i/>
          <w:color w:val="auto"/>
          <w:sz w:val="20"/>
          <w:szCs w:val="20"/>
        </w:rPr>
        <w:t xml:space="preserve">att teamfunktionen stärks </w:t>
      </w:r>
      <w:r w:rsidR="0007300C" w:rsidRPr="00B01B0D">
        <w:rPr>
          <w:i/>
          <w:color w:val="auto"/>
          <w:sz w:val="20"/>
          <w:szCs w:val="20"/>
        </w:rPr>
        <w:t>genom då</w:t>
      </w:r>
      <w:r w:rsidR="000A6D98" w:rsidRPr="00B01B0D">
        <w:rPr>
          <w:i/>
          <w:color w:val="auto"/>
          <w:sz w:val="20"/>
          <w:szCs w:val="20"/>
        </w:rPr>
        <w:t xml:space="preserve"> antalet personer i Mobila vårdteamet </w:t>
      </w:r>
      <w:r w:rsidR="0007300C" w:rsidRPr="00B01B0D">
        <w:rPr>
          <w:i/>
          <w:color w:val="auto"/>
          <w:sz w:val="20"/>
          <w:szCs w:val="20"/>
        </w:rPr>
        <w:t xml:space="preserve">begränsas, </w:t>
      </w:r>
      <w:r w:rsidR="000A6D98" w:rsidRPr="00B01B0D">
        <w:rPr>
          <w:i/>
          <w:color w:val="auto"/>
          <w:sz w:val="20"/>
          <w:szCs w:val="20"/>
        </w:rPr>
        <w:t>vilket skapar kontinuitet, tillit och förtroende både i förhållande till patient och i samverkan mellan vårdgivare</w:t>
      </w:r>
    </w:p>
    <w:p w:rsidR="00D23F05" w:rsidRPr="00D23F05" w:rsidRDefault="00D23F05" w:rsidP="0033652B">
      <w:pPr>
        <w:rPr>
          <w:rFonts w:ascii="Times New Roman" w:hAnsi="Times New Roman" w:cs="Times New Roman"/>
          <w:szCs w:val="24"/>
        </w:rPr>
      </w:pPr>
    </w:p>
    <w:p w:rsidR="009E4720" w:rsidRPr="0034393C" w:rsidRDefault="009E4720" w:rsidP="009E4720">
      <w:pPr>
        <w:pStyle w:val="Liststycke"/>
        <w:numPr>
          <w:ilvl w:val="0"/>
          <w:numId w:val="18"/>
        </w:numPr>
        <w:rPr>
          <w:rFonts w:cs="Segoe UI"/>
          <w:b/>
          <w:i/>
          <w:szCs w:val="24"/>
        </w:rPr>
      </w:pPr>
      <w:r w:rsidRPr="0034393C">
        <w:rPr>
          <w:rFonts w:cs="Segoe UI"/>
          <w:b/>
          <w:i/>
          <w:szCs w:val="24"/>
        </w:rPr>
        <w:t>Påbörjade aktiviteter som fortsatt löper</w:t>
      </w:r>
    </w:p>
    <w:p w:rsidR="009E4720" w:rsidRDefault="009E4720" w:rsidP="009E4720">
      <w:pPr>
        <w:pStyle w:val="Liststycke"/>
        <w:numPr>
          <w:ilvl w:val="1"/>
          <w:numId w:val="18"/>
        </w:numPr>
        <w:spacing w:after="0"/>
        <w:rPr>
          <w:rFonts w:cs="Segoe UI"/>
          <w:szCs w:val="24"/>
        </w:rPr>
      </w:pPr>
      <w:r>
        <w:rPr>
          <w:rFonts w:cs="Segoe UI"/>
          <w:szCs w:val="24"/>
        </w:rPr>
        <w:t xml:space="preserve">Punkt 1) </w:t>
      </w:r>
      <w:r w:rsidRPr="009E4720">
        <w:rPr>
          <w:rFonts w:cs="Segoe UI"/>
          <w:szCs w:val="24"/>
        </w:rPr>
        <w:t>Tydliggörande av delregionala samverkansorganens roll att aktivt stödja utförarverksamheterna</w:t>
      </w:r>
      <w:r>
        <w:rPr>
          <w:rFonts w:cs="Segoe UI"/>
          <w:szCs w:val="24"/>
        </w:rPr>
        <w:t xml:space="preserve">. </w:t>
      </w:r>
    </w:p>
    <w:p w:rsidR="009E4720" w:rsidRDefault="009E4720" w:rsidP="009E4720">
      <w:pPr>
        <w:pStyle w:val="Liststycke"/>
        <w:numPr>
          <w:ilvl w:val="2"/>
          <w:numId w:val="18"/>
        </w:numPr>
        <w:spacing w:after="0"/>
        <w:rPr>
          <w:rFonts w:cs="Segoe UI"/>
          <w:szCs w:val="24"/>
        </w:rPr>
      </w:pPr>
      <w:r w:rsidRPr="009E4720">
        <w:rPr>
          <w:rFonts w:cs="Segoe UI"/>
          <w:szCs w:val="24"/>
        </w:rPr>
        <w:t>Rutiner för administrativ hantering av delregionala möten är beslutad gemensamt av parterna</w:t>
      </w:r>
    </w:p>
    <w:p w:rsidR="009E4720" w:rsidRPr="009E4720" w:rsidRDefault="009E4720" w:rsidP="009E4720">
      <w:pPr>
        <w:pStyle w:val="Liststycke"/>
        <w:numPr>
          <w:ilvl w:val="2"/>
          <w:numId w:val="18"/>
        </w:numPr>
        <w:spacing w:after="0"/>
        <w:rPr>
          <w:rFonts w:cs="Segoe UI"/>
          <w:szCs w:val="24"/>
        </w:rPr>
      </w:pPr>
      <w:r>
        <w:rPr>
          <w:rFonts w:cs="Segoe UI"/>
          <w:szCs w:val="24"/>
        </w:rPr>
        <w:t>Dialog förevarit på tjänstemannaberedningen och centralt samverkansorgan</w:t>
      </w:r>
    </w:p>
    <w:p w:rsidR="009E4720" w:rsidRDefault="009E4720" w:rsidP="009E4720">
      <w:pPr>
        <w:pStyle w:val="Liststycke"/>
        <w:numPr>
          <w:ilvl w:val="1"/>
          <w:numId w:val="18"/>
        </w:numPr>
        <w:spacing w:after="0"/>
        <w:rPr>
          <w:rFonts w:cs="Segoe UI"/>
          <w:szCs w:val="24"/>
        </w:rPr>
      </w:pPr>
      <w:r w:rsidRPr="009E4720">
        <w:rPr>
          <w:rFonts w:cs="Segoe UI"/>
          <w:szCs w:val="24"/>
        </w:rPr>
        <w:t>Punkt 2) Skapa bättre kommunikation och ansvarsfördelning mellan de olika samverkansnivåerna.</w:t>
      </w:r>
    </w:p>
    <w:p w:rsidR="009E4720" w:rsidRPr="009E4720" w:rsidRDefault="009E4720" w:rsidP="009E4720">
      <w:pPr>
        <w:pStyle w:val="Liststycke"/>
        <w:numPr>
          <w:ilvl w:val="2"/>
          <w:numId w:val="18"/>
        </w:numPr>
        <w:spacing w:after="0"/>
        <w:rPr>
          <w:rFonts w:cs="Segoe UI"/>
          <w:szCs w:val="24"/>
        </w:rPr>
      </w:pPr>
      <w:r>
        <w:rPr>
          <w:rFonts w:cs="Segoe UI"/>
          <w:szCs w:val="24"/>
        </w:rPr>
        <w:t>Se ovan</w:t>
      </w:r>
    </w:p>
    <w:p w:rsidR="009E4720" w:rsidRDefault="009E4720" w:rsidP="009E4720">
      <w:pPr>
        <w:pStyle w:val="Liststycke"/>
        <w:numPr>
          <w:ilvl w:val="1"/>
          <w:numId w:val="18"/>
        </w:numPr>
        <w:rPr>
          <w:rFonts w:cs="Segoe UI"/>
          <w:szCs w:val="24"/>
        </w:rPr>
      </w:pPr>
      <w:r>
        <w:rPr>
          <w:rFonts w:cs="Segoe UI"/>
          <w:szCs w:val="24"/>
        </w:rPr>
        <w:t>Punkt 6) Initiera aktiviteter med erfarenhetsutbyte</w:t>
      </w:r>
    </w:p>
    <w:p w:rsidR="00CC35C5" w:rsidRPr="00CC35C5" w:rsidRDefault="00CC35C5" w:rsidP="009E4720">
      <w:pPr>
        <w:pStyle w:val="Liststycke"/>
        <w:numPr>
          <w:ilvl w:val="2"/>
          <w:numId w:val="18"/>
        </w:numPr>
        <w:rPr>
          <w:rFonts w:cs="Segoe UI"/>
          <w:szCs w:val="24"/>
        </w:rPr>
      </w:pPr>
      <w:r>
        <w:rPr>
          <w:rFonts w:cs="Segoe UI"/>
          <w:szCs w:val="24"/>
        </w:rPr>
        <w:t xml:space="preserve">2019-10-21 </w:t>
      </w:r>
      <w:r w:rsidR="009E4720">
        <w:rPr>
          <w:rFonts w:cs="Segoe UI"/>
          <w:szCs w:val="24"/>
        </w:rPr>
        <w:t xml:space="preserve">Gemensam temadag med Central samverkan och samtliga delregionala samverkansorganen </w:t>
      </w:r>
      <w:r>
        <w:rPr>
          <w:rFonts w:cs="Segoe UI"/>
          <w:szCs w:val="24"/>
        </w:rPr>
        <w:t xml:space="preserve">med </w:t>
      </w:r>
      <w:proofErr w:type="gramStart"/>
      <w:r>
        <w:rPr>
          <w:rFonts w:cs="Segoe UI"/>
          <w:szCs w:val="24"/>
        </w:rPr>
        <w:t xml:space="preserve">Tema </w:t>
      </w:r>
      <w:r>
        <w:t xml:space="preserve"> -</w:t>
      </w:r>
      <w:proofErr w:type="gramEnd"/>
      <w:r>
        <w:t xml:space="preserve"> </w:t>
      </w:r>
    </w:p>
    <w:p w:rsidR="009E4720" w:rsidRDefault="00CC35C5" w:rsidP="00CC35C5">
      <w:pPr>
        <w:pStyle w:val="Liststycke"/>
        <w:ind w:left="1800"/>
      </w:pPr>
      <w:r>
        <w:t>”vad kan vi göra på hemmaplan för att utveckla</w:t>
      </w:r>
      <w:r>
        <w:br/>
        <w:t>samverkan och teamarbete ytterligare”</w:t>
      </w:r>
    </w:p>
    <w:p w:rsidR="00CC35C5" w:rsidRDefault="00CC35C5" w:rsidP="00CC35C5">
      <w:pPr>
        <w:pStyle w:val="Liststycke"/>
        <w:numPr>
          <w:ilvl w:val="2"/>
          <w:numId w:val="18"/>
        </w:numPr>
        <w:rPr>
          <w:rFonts w:cs="Segoe UI"/>
          <w:szCs w:val="24"/>
        </w:rPr>
      </w:pPr>
      <w:r>
        <w:rPr>
          <w:rFonts w:cs="Segoe UI"/>
          <w:szCs w:val="24"/>
        </w:rPr>
        <w:t>Fortsatta aktiviteter kommer att behövas en lärdom från VGR är att inrätta någon forma av ”samordnare” som bland annat ansvarar för olika nätverksträffar</w:t>
      </w:r>
    </w:p>
    <w:p w:rsidR="00E13B8B" w:rsidRDefault="00E13B8B">
      <w:pPr>
        <w:spacing w:after="160" w:line="259" w:lineRule="auto"/>
        <w:contextualSpacing w:val="0"/>
        <w:rPr>
          <w:rFonts w:cs="Segoe UI"/>
          <w:szCs w:val="24"/>
        </w:rPr>
      </w:pPr>
      <w:r>
        <w:rPr>
          <w:rFonts w:cs="Segoe UI"/>
          <w:szCs w:val="24"/>
        </w:rPr>
        <w:br w:type="page"/>
      </w:r>
    </w:p>
    <w:p w:rsidR="00CC35C5" w:rsidRDefault="00CC35C5" w:rsidP="00CC35C5">
      <w:pPr>
        <w:rPr>
          <w:rFonts w:cs="Segoe UI"/>
          <w:szCs w:val="24"/>
        </w:rPr>
      </w:pPr>
    </w:p>
    <w:p w:rsidR="00CC35C5" w:rsidRPr="0034393C" w:rsidRDefault="00CC35C5" w:rsidP="00CC35C5">
      <w:pPr>
        <w:pStyle w:val="Liststycke"/>
        <w:numPr>
          <w:ilvl w:val="0"/>
          <w:numId w:val="18"/>
        </w:numPr>
        <w:rPr>
          <w:rFonts w:cs="Segoe UI"/>
          <w:b/>
          <w:i/>
          <w:szCs w:val="24"/>
        </w:rPr>
      </w:pPr>
      <w:r w:rsidRPr="0034393C">
        <w:rPr>
          <w:rFonts w:cs="Segoe UI"/>
          <w:b/>
          <w:i/>
          <w:szCs w:val="24"/>
        </w:rPr>
        <w:t xml:space="preserve">Utveckling </w:t>
      </w:r>
      <w:r w:rsidR="00304B24">
        <w:rPr>
          <w:rFonts w:cs="Segoe UI"/>
          <w:b/>
          <w:i/>
          <w:szCs w:val="24"/>
        </w:rPr>
        <w:t xml:space="preserve">av </w:t>
      </w:r>
      <w:r w:rsidRPr="0034393C">
        <w:rPr>
          <w:rFonts w:cs="Segoe UI"/>
          <w:b/>
          <w:i/>
          <w:szCs w:val="24"/>
        </w:rPr>
        <w:t>mobil verksamhet</w:t>
      </w:r>
    </w:p>
    <w:p w:rsidR="00CC35C5" w:rsidRDefault="00CC35C5" w:rsidP="00CC35C5">
      <w:pPr>
        <w:ind w:left="360"/>
        <w:rPr>
          <w:rFonts w:cs="Segoe UI"/>
          <w:szCs w:val="24"/>
        </w:rPr>
      </w:pPr>
      <w:r>
        <w:rPr>
          <w:rFonts w:cs="Segoe UI"/>
          <w:szCs w:val="24"/>
        </w:rPr>
        <w:t>I denna grupp återfinns flera punkterna som på olika sätt berör utvecklingen av mobil verksamhet.</w:t>
      </w:r>
    </w:p>
    <w:p w:rsidR="00CC35C5" w:rsidRDefault="00CC35C5" w:rsidP="00CC35C5">
      <w:pPr>
        <w:ind w:left="360"/>
        <w:rPr>
          <w:rFonts w:cs="Segoe UI"/>
          <w:szCs w:val="24"/>
        </w:rPr>
      </w:pPr>
    </w:p>
    <w:p w:rsidR="00CC35C5" w:rsidRDefault="00CC35C5" w:rsidP="00CC35C5">
      <w:pPr>
        <w:pStyle w:val="Liststycke"/>
        <w:numPr>
          <w:ilvl w:val="1"/>
          <w:numId w:val="18"/>
        </w:numPr>
        <w:rPr>
          <w:rFonts w:cs="Segoe UI"/>
          <w:szCs w:val="24"/>
        </w:rPr>
      </w:pPr>
      <w:r>
        <w:rPr>
          <w:rFonts w:cs="Segoe UI"/>
          <w:szCs w:val="24"/>
        </w:rPr>
        <w:t>Punkt 3) Dimensioneringsberäkning av antalet läkartjänster för att täcka behovet</w:t>
      </w:r>
    </w:p>
    <w:p w:rsidR="00CC35C5" w:rsidRDefault="00CC35C5" w:rsidP="00CC35C5">
      <w:pPr>
        <w:pStyle w:val="Liststycke"/>
        <w:numPr>
          <w:ilvl w:val="1"/>
          <w:numId w:val="18"/>
        </w:numPr>
        <w:rPr>
          <w:rFonts w:cs="Segoe UI"/>
          <w:szCs w:val="24"/>
        </w:rPr>
      </w:pPr>
      <w:r>
        <w:rPr>
          <w:rFonts w:cs="Segoe UI"/>
          <w:szCs w:val="24"/>
        </w:rPr>
        <w:t>Punkt 4) Förutsättningar för samverkan mellan vårdcentralerna</w:t>
      </w:r>
    </w:p>
    <w:p w:rsidR="00CC35C5" w:rsidRDefault="00CC35C5" w:rsidP="00CC35C5">
      <w:pPr>
        <w:pStyle w:val="Liststycke"/>
        <w:numPr>
          <w:ilvl w:val="1"/>
          <w:numId w:val="18"/>
        </w:numPr>
        <w:rPr>
          <w:rFonts w:cs="Segoe UI"/>
          <w:szCs w:val="24"/>
        </w:rPr>
      </w:pPr>
      <w:r>
        <w:rPr>
          <w:rFonts w:cs="Segoe UI"/>
          <w:szCs w:val="24"/>
        </w:rPr>
        <w:t xml:space="preserve">Punkt 5) </w:t>
      </w:r>
      <w:r w:rsidR="00DB6573">
        <w:rPr>
          <w:rFonts w:cs="Segoe UI"/>
          <w:szCs w:val="24"/>
        </w:rPr>
        <w:t>Generisk modell för kostnader och ersättningar</w:t>
      </w:r>
    </w:p>
    <w:p w:rsidR="00DB6573" w:rsidRDefault="00DB6573" w:rsidP="00CC35C5">
      <w:pPr>
        <w:pStyle w:val="Liststycke"/>
        <w:numPr>
          <w:ilvl w:val="1"/>
          <w:numId w:val="18"/>
        </w:numPr>
        <w:rPr>
          <w:rFonts w:cs="Segoe UI"/>
          <w:szCs w:val="24"/>
        </w:rPr>
      </w:pPr>
      <w:r>
        <w:rPr>
          <w:rFonts w:cs="Segoe UI"/>
          <w:szCs w:val="24"/>
        </w:rPr>
        <w:t>Punkt 9) Skånegemensam modell för sjukhusläkarnas medverkan i kommunal hemsjukvård</w:t>
      </w:r>
    </w:p>
    <w:p w:rsidR="00DB6573" w:rsidRDefault="00DB6573" w:rsidP="00CC35C5">
      <w:pPr>
        <w:pStyle w:val="Liststycke"/>
        <w:numPr>
          <w:ilvl w:val="1"/>
          <w:numId w:val="18"/>
        </w:numPr>
        <w:rPr>
          <w:rFonts w:cs="Segoe UI"/>
          <w:szCs w:val="24"/>
        </w:rPr>
      </w:pPr>
      <w:r>
        <w:rPr>
          <w:rFonts w:cs="Segoe UI"/>
          <w:szCs w:val="24"/>
        </w:rPr>
        <w:t>Punkt 10) Koordineringsfunktion</w:t>
      </w:r>
    </w:p>
    <w:p w:rsidR="00DB6573" w:rsidRDefault="00DB6573" w:rsidP="00CC35C5">
      <w:pPr>
        <w:pStyle w:val="Liststycke"/>
        <w:numPr>
          <w:ilvl w:val="1"/>
          <w:numId w:val="18"/>
        </w:numPr>
        <w:rPr>
          <w:rFonts w:cs="Segoe UI"/>
          <w:szCs w:val="24"/>
        </w:rPr>
      </w:pPr>
      <w:r>
        <w:rPr>
          <w:rFonts w:cs="Segoe UI"/>
          <w:szCs w:val="24"/>
        </w:rPr>
        <w:t>Punkt 11) Utveckla rutiner för tillfällig utökning av SOL insatser</w:t>
      </w:r>
    </w:p>
    <w:p w:rsidR="00DB6573" w:rsidRDefault="00DB6573" w:rsidP="00CC35C5">
      <w:pPr>
        <w:pStyle w:val="Liststycke"/>
        <w:numPr>
          <w:ilvl w:val="1"/>
          <w:numId w:val="18"/>
        </w:numPr>
        <w:rPr>
          <w:rFonts w:cs="Segoe UI"/>
          <w:szCs w:val="24"/>
        </w:rPr>
      </w:pPr>
      <w:r>
        <w:rPr>
          <w:rFonts w:cs="Segoe UI"/>
          <w:szCs w:val="24"/>
        </w:rPr>
        <w:t>Punkt 15) Ta fram förslag till ny uppföljningsmodell för HS-avtalets målgrupper</w:t>
      </w:r>
    </w:p>
    <w:p w:rsidR="00DB6573" w:rsidRDefault="00DB6573" w:rsidP="00CC35C5">
      <w:pPr>
        <w:pStyle w:val="Liststycke"/>
        <w:numPr>
          <w:ilvl w:val="1"/>
          <w:numId w:val="18"/>
        </w:numPr>
        <w:rPr>
          <w:rFonts w:cs="Segoe UI"/>
          <w:szCs w:val="24"/>
        </w:rPr>
      </w:pPr>
      <w:r>
        <w:rPr>
          <w:rFonts w:cs="Segoe UI"/>
          <w:szCs w:val="24"/>
        </w:rPr>
        <w:t>Punkt 17) Initiera arbetet med att förtydliga och förenkla begreppsterminologin för mobila läkare och kommunal hemsjukvård</w:t>
      </w:r>
    </w:p>
    <w:p w:rsidR="00CC35C5" w:rsidRDefault="00CC35C5" w:rsidP="0034393C">
      <w:pPr>
        <w:pStyle w:val="Liststycke"/>
        <w:ind w:left="1080"/>
        <w:rPr>
          <w:rFonts w:cs="Segoe UI"/>
          <w:szCs w:val="24"/>
        </w:rPr>
      </w:pPr>
    </w:p>
    <w:p w:rsidR="0034393C" w:rsidRDefault="0034393C" w:rsidP="0034393C">
      <w:pPr>
        <w:pStyle w:val="Liststycke"/>
        <w:ind w:left="1080"/>
        <w:rPr>
          <w:rFonts w:cs="Segoe UI"/>
          <w:szCs w:val="24"/>
        </w:rPr>
      </w:pPr>
    </w:p>
    <w:p w:rsidR="0034393C" w:rsidRPr="00102140" w:rsidRDefault="0034393C" w:rsidP="0034393C">
      <w:pPr>
        <w:pStyle w:val="Liststycke"/>
        <w:numPr>
          <w:ilvl w:val="0"/>
          <w:numId w:val="18"/>
        </w:numPr>
        <w:rPr>
          <w:rFonts w:cs="Segoe UI"/>
          <w:b/>
          <w:i/>
          <w:szCs w:val="24"/>
        </w:rPr>
      </w:pPr>
      <w:r w:rsidRPr="00102140">
        <w:rPr>
          <w:rFonts w:cs="Segoe UI"/>
          <w:b/>
          <w:i/>
          <w:szCs w:val="24"/>
        </w:rPr>
        <w:t>Utveckla modell för Råd och Stöd samt Plattform för lärande</w:t>
      </w:r>
    </w:p>
    <w:p w:rsidR="0034393C" w:rsidRDefault="0034393C" w:rsidP="0034393C">
      <w:pPr>
        <w:pStyle w:val="Liststycke"/>
        <w:numPr>
          <w:ilvl w:val="1"/>
          <w:numId w:val="18"/>
        </w:numPr>
        <w:rPr>
          <w:rFonts w:cs="Segoe UI"/>
          <w:szCs w:val="24"/>
        </w:rPr>
      </w:pPr>
      <w:r>
        <w:rPr>
          <w:rFonts w:cs="Segoe UI"/>
          <w:szCs w:val="24"/>
        </w:rPr>
        <w:t>Punkt 12) Förslag på nytt avtal läkarmedverkan och Råd och Stöd</w:t>
      </w:r>
    </w:p>
    <w:p w:rsidR="0034393C" w:rsidRDefault="0034393C" w:rsidP="0034393C">
      <w:pPr>
        <w:pStyle w:val="Liststycke"/>
        <w:numPr>
          <w:ilvl w:val="1"/>
          <w:numId w:val="18"/>
        </w:numPr>
        <w:rPr>
          <w:rFonts w:cs="Segoe UI"/>
          <w:szCs w:val="24"/>
        </w:rPr>
      </w:pPr>
      <w:r>
        <w:rPr>
          <w:rFonts w:cs="Segoe UI"/>
          <w:szCs w:val="24"/>
        </w:rPr>
        <w:t>Punkt 14) Utreda förutsättningarna för bilda e</w:t>
      </w:r>
      <w:r w:rsidR="00304B24">
        <w:rPr>
          <w:rFonts w:cs="Segoe UI"/>
          <w:szCs w:val="24"/>
        </w:rPr>
        <w:t>n</w:t>
      </w:r>
      <w:r>
        <w:rPr>
          <w:rFonts w:cs="Segoe UI"/>
          <w:szCs w:val="24"/>
        </w:rPr>
        <w:t xml:space="preserve"> plattform att utveckla mer kunskap kring vården som bedrivs utanför sjukhus</w:t>
      </w:r>
    </w:p>
    <w:p w:rsidR="00102140" w:rsidRDefault="00102140" w:rsidP="00102140">
      <w:pPr>
        <w:rPr>
          <w:rFonts w:cs="Segoe UI"/>
          <w:szCs w:val="24"/>
        </w:rPr>
      </w:pPr>
    </w:p>
    <w:p w:rsidR="00102140" w:rsidRPr="00102140" w:rsidRDefault="00102140" w:rsidP="00102140">
      <w:pPr>
        <w:pStyle w:val="Liststycke"/>
        <w:numPr>
          <w:ilvl w:val="0"/>
          <w:numId w:val="18"/>
        </w:numPr>
        <w:rPr>
          <w:rFonts w:cs="Segoe UI"/>
          <w:b/>
          <w:i/>
          <w:szCs w:val="24"/>
        </w:rPr>
      </w:pPr>
      <w:r w:rsidRPr="00102140">
        <w:rPr>
          <w:rFonts w:cs="Segoe UI"/>
          <w:b/>
          <w:i/>
          <w:szCs w:val="24"/>
        </w:rPr>
        <w:t>Förläng av tidsplanen för utvecklingsdelen</w:t>
      </w:r>
    </w:p>
    <w:p w:rsidR="00102140" w:rsidRDefault="00102140" w:rsidP="00102140">
      <w:pPr>
        <w:pStyle w:val="Liststycke"/>
        <w:numPr>
          <w:ilvl w:val="1"/>
          <w:numId w:val="18"/>
        </w:numPr>
        <w:rPr>
          <w:rFonts w:cs="Segoe UI"/>
          <w:szCs w:val="24"/>
        </w:rPr>
      </w:pPr>
      <w:r>
        <w:rPr>
          <w:rFonts w:cs="Segoe UI"/>
          <w:szCs w:val="24"/>
        </w:rPr>
        <w:t>Punkt</w:t>
      </w:r>
      <w:r w:rsidR="0007300C">
        <w:rPr>
          <w:rFonts w:cs="Segoe UI"/>
          <w:szCs w:val="24"/>
        </w:rPr>
        <w:t xml:space="preserve"> </w:t>
      </w:r>
      <w:r w:rsidR="0007300C" w:rsidRPr="00963430">
        <w:rPr>
          <w:rFonts w:cs="Segoe UI"/>
          <w:szCs w:val="24"/>
        </w:rPr>
        <w:t>18</w:t>
      </w:r>
      <w:r w:rsidRPr="00963430">
        <w:rPr>
          <w:rFonts w:cs="Segoe UI"/>
          <w:szCs w:val="24"/>
        </w:rPr>
        <w:t>)</w:t>
      </w:r>
      <w:r>
        <w:rPr>
          <w:rFonts w:cs="Segoe UI"/>
          <w:szCs w:val="24"/>
        </w:rPr>
        <w:t xml:space="preserve"> Initiera en dialog om förlängning av tidsplanen för utvecklingsdelen</w:t>
      </w:r>
    </w:p>
    <w:p w:rsidR="00304B24" w:rsidRDefault="00304B24" w:rsidP="00304B24">
      <w:pPr>
        <w:rPr>
          <w:rFonts w:cs="Segoe UI"/>
          <w:szCs w:val="24"/>
        </w:rPr>
      </w:pPr>
    </w:p>
    <w:p w:rsidR="00747F3F" w:rsidRDefault="00747F3F">
      <w:pPr>
        <w:spacing w:after="160" w:line="259" w:lineRule="auto"/>
        <w:contextualSpacing w:val="0"/>
        <w:rPr>
          <w:rFonts w:cs="Segoe UI"/>
          <w:szCs w:val="24"/>
        </w:rPr>
      </w:pPr>
      <w:r>
        <w:rPr>
          <w:rFonts w:cs="Segoe UI"/>
          <w:szCs w:val="24"/>
        </w:rPr>
        <w:br w:type="page"/>
      </w:r>
    </w:p>
    <w:p w:rsidR="00304B24" w:rsidRDefault="00304B24" w:rsidP="00304B24">
      <w:pPr>
        <w:rPr>
          <w:rFonts w:cs="Segoe UI"/>
          <w:szCs w:val="24"/>
        </w:rPr>
      </w:pPr>
    </w:p>
    <w:p w:rsidR="00304B24" w:rsidRPr="00747F3F" w:rsidRDefault="00304B24" w:rsidP="00304B24">
      <w:pPr>
        <w:rPr>
          <w:rFonts w:ascii="Times New Roman" w:hAnsi="Times New Roman" w:cs="Times New Roman"/>
          <w:b/>
          <w:sz w:val="32"/>
          <w:szCs w:val="32"/>
        </w:rPr>
      </w:pPr>
      <w:r w:rsidRPr="00747F3F">
        <w:rPr>
          <w:rFonts w:ascii="Times New Roman" w:hAnsi="Times New Roman" w:cs="Times New Roman"/>
          <w:b/>
          <w:sz w:val="32"/>
          <w:szCs w:val="32"/>
        </w:rPr>
        <w:t>Prioritering av uppdragen och arbetsformer</w:t>
      </w:r>
    </w:p>
    <w:p w:rsidR="00304B24" w:rsidRPr="00747F3F" w:rsidRDefault="00304B24" w:rsidP="00304B24">
      <w:pPr>
        <w:rPr>
          <w:rFonts w:ascii="Times New Roman" w:hAnsi="Times New Roman" w:cs="Times New Roman"/>
          <w:sz w:val="32"/>
          <w:szCs w:val="32"/>
        </w:rPr>
      </w:pPr>
    </w:p>
    <w:p w:rsidR="00304B24" w:rsidRPr="00304B24" w:rsidRDefault="00304B24" w:rsidP="00304B24">
      <w:pPr>
        <w:rPr>
          <w:rFonts w:ascii="Times New Roman" w:hAnsi="Times New Roman" w:cs="Times New Roman"/>
          <w:szCs w:val="24"/>
        </w:rPr>
      </w:pPr>
      <w:r w:rsidRPr="00304B24">
        <w:rPr>
          <w:rFonts w:ascii="Times New Roman" w:hAnsi="Times New Roman" w:cs="Times New Roman"/>
          <w:szCs w:val="24"/>
        </w:rPr>
        <w:t xml:space="preserve">Vi bedömer att grupp </w:t>
      </w:r>
      <w:r w:rsidRPr="00304B24">
        <w:rPr>
          <w:rFonts w:ascii="Times New Roman" w:hAnsi="Times New Roman" w:cs="Times New Roman"/>
          <w:b/>
          <w:szCs w:val="24"/>
        </w:rPr>
        <w:t xml:space="preserve">C </w:t>
      </w:r>
      <w:r w:rsidRPr="00304B24">
        <w:rPr>
          <w:rFonts w:ascii="Times New Roman" w:hAnsi="Times New Roman" w:cs="Times New Roman"/>
          <w:szCs w:val="24"/>
        </w:rPr>
        <w:t xml:space="preserve">och </w:t>
      </w:r>
      <w:r w:rsidRPr="00304B24">
        <w:rPr>
          <w:rFonts w:ascii="Times New Roman" w:hAnsi="Times New Roman" w:cs="Times New Roman"/>
          <w:b/>
          <w:szCs w:val="24"/>
        </w:rPr>
        <w:t xml:space="preserve">E </w:t>
      </w:r>
      <w:r w:rsidR="005F1094">
        <w:rPr>
          <w:rFonts w:ascii="Times New Roman" w:hAnsi="Times New Roman" w:cs="Times New Roman"/>
          <w:szCs w:val="24"/>
        </w:rPr>
        <w:t>är</w:t>
      </w:r>
      <w:r w:rsidRPr="00304B24">
        <w:rPr>
          <w:rFonts w:ascii="Times New Roman" w:hAnsi="Times New Roman" w:cs="Times New Roman"/>
          <w:szCs w:val="24"/>
        </w:rPr>
        <w:t xml:space="preserve"> </w:t>
      </w:r>
      <w:r w:rsidR="005F1094">
        <w:rPr>
          <w:rFonts w:ascii="Times New Roman" w:hAnsi="Times New Roman" w:cs="Times New Roman"/>
          <w:szCs w:val="24"/>
        </w:rPr>
        <w:t>områden</w:t>
      </w:r>
      <w:r w:rsidRPr="00304B24">
        <w:rPr>
          <w:rFonts w:ascii="Times New Roman" w:hAnsi="Times New Roman" w:cs="Times New Roman"/>
          <w:szCs w:val="24"/>
        </w:rPr>
        <w:t xml:space="preserve"> </w:t>
      </w:r>
      <w:r w:rsidR="005F1094">
        <w:rPr>
          <w:rFonts w:ascii="Times New Roman" w:hAnsi="Times New Roman" w:cs="Times New Roman"/>
          <w:szCs w:val="24"/>
        </w:rPr>
        <w:t>med högst prioritet</w:t>
      </w:r>
      <w:r w:rsidRPr="00304B24">
        <w:rPr>
          <w:rFonts w:ascii="Times New Roman" w:hAnsi="Times New Roman" w:cs="Times New Roman"/>
          <w:szCs w:val="24"/>
        </w:rPr>
        <w:t>.</w:t>
      </w:r>
    </w:p>
    <w:p w:rsidR="00304B24" w:rsidRPr="00304B24" w:rsidRDefault="00304B24" w:rsidP="00304B24">
      <w:pPr>
        <w:rPr>
          <w:rFonts w:ascii="Times New Roman" w:hAnsi="Times New Roman" w:cs="Times New Roman"/>
          <w:szCs w:val="24"/>
        </w:rPr>
      </w:pPr>
    </w:p>
    <w:p w:rsidR="00304B24" w:rsidRPr="00304B24" w:rsidRDefault="00304B24" w:rsidP="00304B24">
      <w:pPr>
        <w:rPr>
          <w:rFonts w:ascii="Times New Roman" w:hAnsi="Times New Roman" w:cs="Times New Roman"/>
          <w:szCs w:val="24"/>
        </w:rPr>
      </w:pPr>
      <w:r w:rsidRPr="00304B24">
        <w:rPr>
          <w:rFonts w:ascii="Times New Roman" w:hAnsi="Times New Roman" w:cs="Times New Roman"/>
          <w:b/>
          <w:szCs w:val="24"/>
        </w:rPr>
        <w:t>Avseende grupp C</w:t>
      </w:r>
      <w:r w:rsidRPr="00304B24">
        <w:rPr>
          <w:rFonts w:ascii="Times New Roman" w:hAnsi="Times New Roman" w:cs="Times New Roman"/>
          <w:b/>
        </w:rPr>
        <w:t xml:space="preserve">. </w:t>
      </w:r>
      <w:r w:rsidRPr="00304B24">
        <w:rPr>
          <w:rFonts w:ascii="Times New Roman" w:hAnsi="Times New Roman" w:cs="Times New Roman"/>
          <w:b/>
          <w:szCs w:val="24"/>
        </w:rPr>
        <w:t xml:space="preserve">Utveckling </w:t>
      </w:r>
      <w:r>
        <w:rPr>
          <w:rFonts w:ascii="Times New Roman" w:hAnsi="Times New Roman" w:cs="Times New Roman"/>
          <w:b/>
          <w:szCs w:val="24"/>
        </w:rPr>
        <w:t>av</w:t>
      </w:r>
      <w:r w:rsidRPr="00304B24">
        <w:rPr>
          <w:rFonts w:ascii="Times New Roman" w:hAnsi="Times New Roman" w:cs="Times New Roman"/>
          <w:b/>
          <w:szCs w:val="24"/>
        </w:rPr>
        <w:t xml:space="preserve"> mobil verksamhet </w:t>
      </w:r>
      <w:r w:rsidRPr="00304B24">
        <w:rPr>
          <w:rFonts w:ascii="Times New Roman" w:hAnsi="Times New Roman" w:cs="Times New Roman"/>
          <w:szCs w:val="24"/>
        </w:rPr>
        <w:t>bildas en arbetsgrupp med representanter från respektive organisation.</w:t>
      </w:r>
    </w:p>
    <w:p w:rsidR="00304B24" w:rsidRPr="00304B24" w:rsidRDefault="005F1094" w:rsidP="00865B84">
      <w:pPr>
        <w:pStyle w:val="Liststycke"/>
        <w:numPr>
          <w:ilvl w:val="0"/>
          <w:numId w:val="2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Projektledare/</w:t>
      </w:r>
      <w:r w:rsidR="00304B24" w:rsidRPr="00304B24">
        <w:rPr>
          <w:rFonts w:ascii="Times New Roman" w:hAnsi="Times New Roman" w:cs="Times New Roman"/>
          <w:szCs w:val="24"/>
        </w:rPr>
        <w:t>ordförande</w:t>
      </w:r>
      <w:r w:rsidR="00865B84">
        <w:rPr>
          <w:rFonts w:ascii="Times New Roman" w:hAnsi="Times New Roman" w:cs="Times New Roman"/>
          <w:szCs w:val="24"/>
        </w:rPr>
        <w:t xml:space="preserve"> – Eva </w:t>
      </w:r>
      <w:r w:rsidR="00865B84" w:rsidRPr="00865B84">
        <w:rPr>
          <w:rFonts w:ascii="Times New Roman" w:hAnsi="Times New Roman" w:cs="Times New Roman"/>
          <w:szCs w:val="24"/>
        </w:rPr>
        <w:t xml:space="preserve">Thorén Todoulos </w:t>
      </w:r>
    </w:p>
    <w:p w:rsidR="00304B24" w:rsidRPr="00304B24" w:rsidRDefault="00304B24" w:rsidP="00304B24">
      <w:pPr>
        <w:pStyle w:val="Liststycke"/>
        <w:numPr>
          <w:ilvl w:val="0"/>
          <w:numId w:val="22"/>
        </w:numPr>
        <w:rPr>
          <w:rFonts w:ascii="Times New Roman" w:hAnsi="Times New Roman" w:cs="Times New Roman"/>
          <w:szCs w:val="24"/>
        </w:rPr>
      </w:pPr>
      <w:r w:rsidRPr="00304B24">
        <w:rPr>
          <w:rFonts w:ascii="Times New Roman" w:hAnsi="Times New Roman" w:cs="Times New Roman"/>
          <w:szCs w:val="24"/>
        </w:rPr>
        <w:t>Representanter från kommunerna ca 4</w:t>
      </w:r>
      <w:r>
        <w:rPr>
          <w:rFonts w:ascii="Times New Roman" w:hAnsi="Times New Roman" w:cs="Times New Roman"/>
          <w:szCs w:val="24"/>
        </w:rPr>
        <w:t xml:space="preserve"> - 6</w:t>
      </w:r>
    </w:p>
    <w:p w:rsidR="00304B24" w:rsidRPr="00304B24" w:rsidRDefault="00304B24" w:rsidP="00304B24">
      <w:pPr>
        <w:pStyle w:val="Liststycke"/>
        <w:numPr>
          <w:ilvl w:val="0"/>
          <w:numId w:val="22"/>
        </w:numPr>
        <w:spacing w:after="0"/>
        <w:rPr>
          <w:rFonts w:ascii="Times New Roman" w:hAnsi="Times New Roman" w:cs="Times New Roman"/>
          <w:szCs w:val="24"/>
        </w:rPr>
      </w:pPr>
      <w:r w:rsidRPr="00304B24">
        <w:rPr>
          <w:rFonts w:ascii="Times New Roman" w:hAnsi="Times New Roman" w:cs="Times New Roman"/>
          <w:szCs w:val="24"/>
        </w:rPr>
        <w:t>Representanter från Region Skåne ca 4-6</w:t>
      </w:r>
    </w:p>
    <w:p w:rsidR="00304B24" w:rsidRDefault="00304B24" w:rsidP="00304B24">
      <w:pPr>
        <w:pStyle w:val="Liststycke"/>
        <w:numPr>
          <w:ilvl w:val="0"/>
          <w:numId w:val="2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Pr="00304B24">
        <w:rPr>
          <w:rFonts w:ascii="Times New Roman" w:hAnsi="Times New Roman" w:cs="Times New Roman"/>
          <w:szCs w:val="24"/>
        </w:rPr>
        <w:t>äkare från offentliga vårdcentraler</w:t>
      </w:r>
      <w:r>
        <w:rPr>
          <w:rFonts w:ascii="Times New Roman" w:hAnsi="Times New Roman" w:cs="Times New Roman"/>
          <w:szCs w:val="24"/>
        </w:rPr>
        <w:t>, l</w:t>
      </w:r>
      <w:r w:rsidRPr="00304B24">
        <w:rPr>
          <w:rFonts w:ascii="Times New Roman" w:hAnsi="Times New Roman" w:cs="Times New Roman"/>
          <w:szCs w:val="24"/>
        </w:rPr>
        <w:t>äkare från privata vårdcentraler</w:t>
      </w:r>
      <w:r>
        <w:rPr>
          <w:rFonts w:ascii="Times New Roman" w:hAnsi="Times New Roman" w:cs="Times New Roman"/>
          <w:szCs w:val="24"/>
        </w:rPr>
        <w:t xml:space="preserve">, läkare från sjukhusen, </w:t>
      </w:r>
      <w:r w:rsidRPr="00304B24">
        <w:rPr>
          <w:rFonts w:ascii="Times New Roman" w:hAnsi="Times New Roman" w:cs="Times New Roman"/>
          <w:szCs w:val="24"/>
        </w:rPr>
        <w:t xml:space="preserve">representanter fr </w:t>
      </w:r>
      <w:proofErr w:type="spellStart"/>
      <w:r w:rsidRPr="00304B24">
        <w:rPr>
          <w:rFonts w:ascii="Times New Roman" w:hAnsi="Times New Roman" w:cs="Times New Roman"/>
          <w:szCs w:val="24"/>
        </w:rPr>
        <w:t>Avd</w:t>
      </w:r>
      <w:proofErr w:type="spellEnd"/>
      <w:r w:rsidRPr="00304B24">
        <w:rPr>
          <w:rFonts w:ascii="Times New Roman" w:hAnsi="Times New Roman" w:cs="Times New Roman"/>
          <w:szCs w:val="24"/>
        </w:rPr>
        <w:t xml:space="preserve"> HSS</w:t>
      </w:r>
    </w:p>
    <w:p w:rsidR="00747FDD" w:rsidRDefault="00747FDD" w:rsidP="00747FDD">
      <w:pPr>
        <w:spacing w:after="0"/>
        <w:rPr>
          <w:rFonts w:ascii="Times New Roman" w:hAnsi="Times New Roman" w:cs="Times New Roman"/>
          <w:szCs w:val="24"/>
        </w:rPr>
      </w:pPr>
    </w:p>
    <w:p w:rsidR="00747FDD" w:rsidRPr="00747FDD" w:rsidRDefault="00747FDD" w:rsidP="00747FDD">
      <w:pPr>
        <w:pStyle w:val="Normalwebb"/>
        <w:kinsoku w:val="0"/>
        <w:overflowPunct w:val="0"/>
        <w:spacing w:before="0" w:beforeAutospacing="0" w:after="0" w:afterAutospacing="0"/>
        <w:textAlignment w:val="baseline"/>
      </w:pPr>
      <w:r w:rsidRPr="00747FDD">
        <w:rPr>
          <w:rFonts w:eastAsiaTheme="minorEastAsia"/>
          <w:color w:val="000000" w:themeColor="text1"/>
        </w:rPr>
        <w:t>Gruppen kommer arbeta med flera arbetsutskott och referenspersoner/-grupper</w:t>
      </w:r>
    </w:p>
    <w:p w:rsidR="00865B84" w:rsidRDefault="00865B84" w:rsidP="00865B84">
      <w:pPr>
        <w:spacing w:after="0"/>
        <w:rPr>
          <w:rFonts w:ascii="Times New Roman" w:hAnsi="Times New Roman" w:cs="Times New Roman"/>
          <w:szCs w:val="24"/>
        </w:rPr>
      </w:pPr>
    </w:p>
    <w:p w:rsidR="00865B84" w:rsidRPr="00865B84" w:rsidRDefault="00865B84" w:rsidP="00865B84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Tidplan – projekttid december 2019 – juni 2020. Löpande information och avstämning i tjänstemannaberedningen och central samverkansgrupp samt Region Skåne</w:t>
      </w:r>
      <w:r w:rsidR="00923D48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Hälso- och sjukvårdsnämn</w:t>
      </w:r>
      <w:r w:rsidR="00747F3F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. Olika delförslag kan komma att beslutas under projekttiden.</w:t>
      </w:r>
    </w:p>
    <w:p w:rsidR="00304B24" w:rsidRPr="00304B24" w:rsidRDefault="00304B24" w:rsidP="00304B24">
      <w:pPr>
        <w:pStyle w:val="Liststycke"/>
        <w:spacing w:after="0"/>
        <w:rPr>
          <w:rFonts w:ascii="Times New Roman" w:hAnsi="Times New Roman" w:cs="Times New Roman"/>
          <w:szCs w:val="24"/>
        </w:rPr>
      </w:pPr>
    </w:p>
    <w:p w:rsidR="00304B24" w:rsidRPr="00304B24" w:rsidRDefault="00304B24" w:rsidP="00304B24">
      <w:pPr>
        <w:spacing w:after="0"/>
        <w:rPr>
          <w:rFonts w:ascii="Times New Roman" w:hAnsi="Times New Roman" w:cs="Times New Roman"/>
          <w:szCs w:val="24"/>
        </w:rPr>
      </w:pPr>
    </w:p>
    <w:p w:rsidR="00304B24" w:rsidRPr="00304B24" w:rsidRDefault="00304B24" w:rsidP="00304B24">
      <w:pPr>
        <w:spacing w:after="0"/>
        <w:rPr>
          <w:rFonts w:ascii="Times New Roman" w:hAnsi="Times New Roman" w:cs="Times New Roman"/>
          <w:b/>
          <w:szCs w:val="24"/>
        </w:rPr>
      </w:pPr>
      <w:r w:rsidRPr="00304B24">
        <w:rPr>
          <w:rFonts w:ascii="Times New Roman" w:hAnsi="Times New Roman" w:cs="Times New Roman"/>
          <w:b/>
          <w:szCs w:val="24"/>
        </w:rPr>
        <w:t>Avseende grupp E</w:t>
      </w:r>
      <w:r w:rsidRPr="00304B24">
        <w:rPr>
          <w:rFonts w:ascii="Times New Roman" w:hAnsi="Times New Roman" w:cs="Times New Roman"/>
          <w:b/>
        </w:rPr>
        <w:t xml:space="preserve">. </w:t>
      </w:r>
      <w:r w:rsidRPr="00304B24">
        <w:rPr>
          <w:rFonts w:ascii="Times New Roman" w:hAnsi="Times New Roman" w:cs="Times New Roman"/>
          <w:b/>
          <w:szCs w:val="24"/>
        </w:rPr>
        <w:t>Förläng av tidsplanen för utvecklingsdelen</w:t>
      </w:r>
    </w:p>
    <w:p w:rsidR="00304B24" w:rsidRDefault="00304B24" w:rsidP="00304B24">
      <w:pPr>
        <w:pStyle w:val="Liststycke"/>
        <w:numPr>
          <w:ilvl w:val="0"/>
          <w:numId w:val="23"/>
        </w:numPr>
        <w:spacing w:after="0"/>
        <w:rPr>
          <w:rFonts w:ascii="Times New Roman" w:hAnsi="Times New Roman" w:cs="Times New Roman"/>
          <w:szCs w:val="24"/>
        </w:rPr>
      </w:pPr>
      <w:r w:rsidRPr="00304B24">
        <w:rPr>
          <w:rFonts w:ascii="Times New Roman" w:hAnsi="Times New Roman" w:cs="Times New Roman"/>
          <w:szCs w:val="24"/>
        </w:rPr>
        <w:t>Kontakt tas med juridiska enheten i Region Skåne och KFSK</w:t>
      </w:r>
      <w:r w:rsidR="00631FC6">
        <w:rPr>
          <w:rFonts w:ascii="Times New Roman" w:hAnsi="Times New Roman" w:cs="Times New Roman"/>
          <w:szCs w:val="24"/>
        </w:rPr>
        <w:t>. Återkoppling sker våren 2020 till presidiemötet mellan KFSK styrelsen och Region Skånes styrelse.</w:t>
      </w:r>
    </w:p>
    <w:p w:rsidR="00923D48" w:rsidRDefault="00923D48" w:rsidP="00923D48">
      <w:pPr>
        <w:spacing w:after="0"/>
        <w:rPr>
          <w:rFonts w:ascii="Times New Roman" w:hAnsi="Times New Roman" w:cs="Times New Roman"/>
          <w:szCs w:val="24"/>
        </w:rPr>
      </w:pPr>
    </w:p>
    <w:p w:rsidR="00923D48" w:rsidRPr="00923D48" w:rsidRDefault="00923D48" w:rsidP="00923D48">
      <w:pPr>
        <w:spacing w:after="0"/>
        <w:rPr>
          <w:rFonts w:ascii="Times New Roman" w:hAnsi="Times New Roman" w:cs="Times New Roman"/>
          <w:szCs w:val="24"/>
        </w:rPr>
      </w:pPr>
    </w:p>
    <w:p w:rsidR="00102140" w:rsidRPr="00923D48" w:rsidRDefault="00923D48" w:rsidP="00923D48">
      <w:pPr>
        <w:spacing w:after="0"/>
        <w:rPr>
          <w:rFonts w:ascii="Times New Roman" w:hAnsi="Times New Roman" w:cs="Times New Roman"/>
          <w:b/>
          <w:szCs w:val="24"/>
        </w:rPr>
      </w:pPr>
      <w:r w:rsidRPr="00923D48">
        <w:rPr>
          <w:rFonts w:ascii="Times New Roman" w:hAnsi="Times New Roman" w:cs="Times New Roman"/>
          <w:b/>
          <w:szCs w:val="24"/>
        </w:rPr>
        <w:t>Avseende grupp D</w:t>
      </w:r>
      <w:r w:rsidRPr="00923D48">
        <w:rPr>
          <w:rFonts w:ascii="Times New Roman" w:hAnsi="Times New Roman" w:cs="Times New Roman"/>
          <w:b/>
        </w:rPr>
        <w:t xml:space="preserve">. </w:t>
      </w:r>
      <w:r w:rsidRPr="00923D48">
        <w:rPr>
          <w:rFonts w:ascii="Times New Roman" w:hAnsi="Times New Roman" w:cs="Times New Roman"/>
          <w:b/>
          <w:szCs w:val="24"/>
        </w:rPr>
        <w:t>Utveckla modell för Råd och Stöd samt Plattform för lärande.</w:t>
      </w:r>
    </w:p>
    <w:p w:rsidR="00923D48" w:rsidRPr="00923D48" w:rsidRDefault="00923D48" w:rsidP="00923D48">
      <w:pPr>
        <w:pStyle w:val="Liststycke"/>
        <w:numPr>
          <w:ilvl w:val="0"/>
          <w:numId w:val="2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Arbetet inleds under början av 2020 med målsättning att reviderad modell kan införas i förfrågningsunderlag 2021.</w:t>
      </w:r>
    </w:p>
    <w:p w:rsidR="00102140" w:rsidRPr="00304B24" w:rsidRDefault="00102140">
      <w:pPr>
        <w:spacing w:after="160" w:line="259" w:lineRule="auto"/>
        <w:contextualSpacing w:val="0"/>
        <w:rPr>
          <w:rFonts w:ascii="Times New Roman" w:hAnsi="Times New Roman" w:cs="Times New Roman"/>
          <w:szCs w:val="24"/>
        </w:rPr>
      </w:pPr>
    </w:p>
    <w:sectPr w:rsidR="00102140" w:rsidRPr="00304B24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F6" w:rsidRDefault="008B71F6" w:rsidP="0035296B">
      <w:pPr>
        <w:spacing w:after="0"/>
      </w:pPr>
      <w:r>
        <w:separator/>
      </w:r>
    </w:p>
  </w:endnote>
  <w:endnote w:type="continuationSeparator" w:id="0">
    <w:p w:rsidR="008B71F6" w:rsidRDefault="008B71F6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6B" w:rsidRPr="00C53E5F" w:rsidRDefault="00C83E08" w:rsidP="00BE5DA4">
    <w:pPr>
      <w:pStyle w:val="Sidfot"/>
      <w:rPr>
        <w:sz w:val="18"/>
      </w:rPr>
    </w:pPr>
    <w:r>
      <w:rPr>
        <w:b/>
      </w:rPr>
      <w:t>Vårdsamverkan Skåne</w:t>
    </w:r>
    <w:r w:rsidR="00BE5DA4">
      <w:rPr>
        <w:b/>
      </w:rPr>
      <w:tab/>
    </w:r>
    <w:r w:rsidR="00BE5DA4">
      <w:rPr>
        <w:b/>
      </w:rPr>
      <w:tab/>
    </w:r>
    <w:r w:rsidR="00BE5DA4">
      <w:rPr>
        <w:b/>
      </w:rPr>
      <w:fldChar w:fldCharType="begin"/>
    </w:r>
    <w:r w:rsidR="00BE5DA4">
      <w:rPr>
        <w:b/>
      </w:rPr>
      <w:instrText xml:space="preserve"> PAGE  \* MERGEFORMAT </w:instrText>
    </w:r>
    <w:r w:rsidR="00BE5DA4">
      <w:rPr>
        <w:b/>
      </w:rPr>
      <w:fldChar w:fldCharType="separate"/>
    </w:r>
    <w:r w:rsidR="00DB794F">
      <w:rPr>
        <w:b/>
        <w:noProof/>
      </w:rPr>
      <w:t>4</w:t>
    </w:r>
    <w:r w:rsidR="00BE5DA4">
      <w:rPr>
        <w:b/>
      </w:rPr>
      <w:fldChar w:fldCharType="end"/>
    </w:r>
    <w:r w:rsidR="00BE5DA4">
      <w:rPr>
        <w:b/>
      </w:rPr>
      <w:t>(</w:t>
    </w:r>
    <w:r w:rsidR="00BE5DA4">
      <w:rPr>
        <w:b/>
      </w:rPr>
      <w:fldChar w:fldCharType="begin"/>
    </w:r>
    <w:r w:rsidR="00BE5DA4">
      <w:rPr>
        <w:b/>
      </w:rPr>
      <w:instrText xml:space="preserve"> NUMPAGES  \* MERGEFORMAT </w:instrText>
    </w:r>
    <w:r w:rsidR="00BE5DA4">
      <w:rPr>
        <w:b/>
      </w:rPr>
      <w:fldChar w:fldCharType="separate"/>
    </w:r>
    <w:r w:rsidR="00DB794F">
      <w:rPr>
        <w:b/>
        <w:noProof/>
      </w:rPr>
      <w:t>4</w:t>
    </w:r>
    <w:r w:rsidR="00BE5DA4">
      <w:rPr>
        <w:b/>
      </w:rPr>
      <w:fldChar w:fldCharType="end"/>
    </w:r>
    <w:r w:rsidR="00BE5DA4">
      <w:rPr>
        <w:b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08" w:rsidRDefault="00C83E08" w:rsidP="00BE5DA4">
    <w:pPr>
      <w:pStyle w:val="Sidfot"/>
      <w:jc w:val="center"/>
      <w:rPr>
        <w:b/>
      </w:rPr>
    </w:pPr>
    <w:r>
      <w:rPr>
        <w:b/>
      </w:rPr>
      <w:t>Vårdsamverkan Skåne</w:t>
    </w:r>
  </w:p>
  <w:p w:rsidR="00BE5DA4" w:rsidRDefault="00C83E08" w:rsidP="00BE5DA4">
    <w:pPr>
      <w:pStyle w:val="Sidfot"/>
      <w:jc w:val="center"/>
      <w:rPr>
        <w:b/>
      </w:rPr>
    </w:pPr>
    <w:r>
      <w:rPr>
        <w:b/>
      </w:rPr>
      <w:t xml:space="preserve">Kommunförbundet Skåne </w:t>
    </w:r>
    <w:r>
      <w:rPr>
        <w:b/>
      </w:rPr>
      <w:sym w:font="Symbol" w:char="F0BD"/>
    </w:r>
    <w:r>
      <w:rPr>
        <w:b/>
      </w:rPr>
      <w:t xml:space="preserve"> Region Skåne</w:t>
    </w:r>
    <w:r>
      <w:rPr>
        <w:b/>
      </w:rPr>
      <w:br/>
      <w:t>vardsamverkanskane.se</w:t>
    </w:r>
  </w:p>
  <w:p w:rsidR="00BE5DA4" w:rsidRDefault="00BE5DA4" w:rsidP="00BE5DA4">
    <w:pPr>
      <w:pStyle w:val="Sidfot"/>
      <w:jc w:val="center"/>
      <w:rPr>
        <w:b/>
      </w:rPr>
    </w:pPr>
  </w:p>
  <w:p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F6" w:rsidRDefault="008B71F6" w:rsidP="0035296B">
      <w:pPr>
        <w:spacing w:after="0"/>
      </w:pPr>
      <w:r>
        <w:separator/>
      </w:r>
    </w:p>
  </w:footnote>
  <w:footnote w:type="continuationSeparator" w:id="0">
    <w:p w:rsidR="008B71F6" w:rsidRDefault="008B71F6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0974251F" wp14:editId="47C0BC7A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480B6039" wp14:editId="7777449E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E714C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5906067" wp14:editId="7ECF24C2">
          <wp:simplePos x="0" y="0"/>
          <wp:positionH relativeFrom="column">
            <wp:posOffset>-455930</wp:posOffset>
          </wp:positionH>
          <wp:positionV relativeFrom="paragraph">
            <wp:posOffset>-12065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BC22268" wp14:editId="11AEDA68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827632"/>
    <w:multiLevelType w:val="hybridMultilevel"/>
    <w:tmpl w:val="58AC445C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A3B44"/>
    <w:multiLevelType w:val="hybridMultilevel"/>
    <w:tmpl w:val="BD503D8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463397"/>
    <w:multiLevelType w:val="hybridMultilevel"/>
    <w:tmpl w:val="B41E65A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B9607F"/>
    <w:multiLevelType w:val="hybridMultilevel"/>
    <w:tmpl w:val="AEA8EC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2E4FFC"/>
    <w:multiLevelType w:val="hybridMultilevel"/>
    <w:tmpl w:val="CA7A4442"/>
    <w:lvl w:ilvl="0" w:tplc="041D0015">
      <w:start w:val="1"/>
      <w:numFmt w:val="upperLetter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7CFB7C">
      <w:numFmt w:val="bullet"/>
      <w:lvlText w:val="-"/>
      <w:lvlJc w:val="left"/>
      <w:pPr>
        <w:ind w:left="1800" w:hanging="180"/>
      </w:pPr>
      <w:rPr>
        <w:rFonts w:ascii="Calibri" w:eastAsia="Calibri" w:hAnsi="Calibri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9728C6"/>
    <w:multiLevelType w:val="hybridMultilevel"/>
    <w:tmpl w:val="C52CD4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57EE6"/>
    <w:multiLevelType w:val="hybridMultilevel"/>
    <w:tmpl w:val="0B840A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976B34"/>
    <w:multiLevelType w:val="hybridMultilevel"/>
    <w:tmpl w:val="CC4898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7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5"/>
  </w:num>
  <w:num w:numId="17">
    <w:abstractNumId w:val="14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3F"/>
    <w:rsid w:val="00000DBC"/>
    <w:rsid w:val="00013DBD"/>
    <w:rsid w:val="0007300C"/>
    <w:rsid w:val="000A6D98"/>
    <w:rsid w:val="000B4198"/>
    <w:rsid w:val="000D1944"/>
    <w:rsid w:val="000E5C97"/>
    <w:rsid w:val="00102140"/>
    <w:rsid w:val="00127DDD"/>
    <w:rsid w:val="0014554C"/>
    <w:rsid w:val="00160C8F"/>
    <w:rsid w:val="001A58D3"/>
    <w:rsid w:val="001A6D06"/>
    <w:rsid w:val="00227D2A"/>
    <w:rsid w:val="002D7A7B"/>
    <w:rsid w:val="00300995"/>
    <w:rsid w:val="00304B24"/>
    <w:rsid w:val="00321137"/>
    <w:rsid w:val="0033652B"/>
    <w:rsid w:val="0034393C"/>
    <w:rsid w:val="0034506E"/>
    <w:rsid w:val="0035296B"/>
    <w:rsid w:val="0039449A"/>
    <w:rsid w:val="003B68A2"/>
    <w:rsid w:val="003D3C60"/>
    <w:rsid w:val="003E719E"/>
    <w:rsid w:val="00433281"/>
    <w:rsid w:val="00442D05"/>
    <w:rsid w:val="004440A6"/>
    <w:rsid w:val="0046581F"/>
    <w:rsid w:val="004F7229"/>
    <w:rsid w:val="005715F5"/>
    <w:rsid w:val="005739CA"/>
    <w:rsid w:val="005B3435"/>
    <w:rsid w:val="005F1094"/>
    <w:rsid w:val="00631FC6"/>
    <w:rsid w:val="0063792E"/>
    <w:rsid w:val="006B3C60"/>
    <w:rsid w:val="00747F3F"/>
    <w:rsid w:val="00747FDD"/>
    <w:rsid w:val="00764ECD"/>
    <w:rsid w:val="007D4A77"/>
    <w:rsid w:val="008235A5"/>
    <w:rsid w:val="00865B84"/>
    <w:rsid w:val="008B71F6"/>
    <w:rsid w:val="008E76C5"/>
    <w:rsid w:val="00920A7B"/>
    <w:rsid w:val="00923D48"/>
    <w:rsid w:val="00942710"/>
    <w:rsid w:val="00956259"/>
    <w:rsid w:val="00963430"/>
    <w:rsid w:val="00974ADC"/>
    <w:rsid w:val="009D0A2F"/>
    <w:rsid w:val="009D695B"/>
    <w:rsid w:val="009E4720"/>
    <w:rsid w:val="00B01B0D"/>
    <w:rsid w:val="00B62B7C"/>
    <w:rsid w:val="00BA703F"/>
    <w:rsid w:val="00BB4820"/>
    <w:rsid w:val="00BE5DA4"/>
    <w:rsid w:val="00C2726E"/>
    <w:rsid w:val="00C53E5F"/>
    <w:rsid w:val="00C83E08"/>
    <w:rsid w:val="00CC35C5"/>
    <w:rsid w:val="00CF559C"/>
    <w:rsid w:val="00D23F05"/>
    <w:rsid w:val="00D32D52"/>
    <w:rsid w:val="00DB2B25"/>
    <w:rsid w:val="00DB6573"/>
    <w:rsid w:val="00DB794F"/>
    <w:rsid w:val="00E00DCD"/>
    <w:rsid w:val="00E13B8B"/>
    <w:rsid w:val="00E32457"/>
    <w:rsid w:val="00E714C2"/>
    <w:rsid w:val="00E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FEC6B88-7DE5-4C4E-AC0C-C707E837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customStyle="1" w:styleId="Default">
    <w:name w:val="Default"/>
    <w:rsid w:val="00BA7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235A5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A6D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D98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747FDD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177BB3BF</Template>
  <TotalTime>3</TotalTime>
  <Pages>4</Pages>
  <Words>859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Ingrid Bergman</dc:creator>
  <cp:keywords>Mall</cp:keywords>
  <dc:description/>
  <cp:lastModifiedBy>Bergman Ingrid</cp:lastModifiedBy>
  <cp:revision>3</cp:revision>
  <cp:lastPrinted>2019-11-12T16:06:00Z</cp:lastPrinted>
  <dcterms:created xsi:type="dcterms:W3CDTF">2019-11-15T08:17:00Z</dcterms:created>
  <dcterms:modified xsi:type="dcterms:W3CDTF">2019-11-15T08:20:00Z</dcterms:modified>
</cp:coreProperties>
</file>