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7544" w14:textId="36758D45" w:rsidR="006C298C" w:rsidRDefault="006A7FF6" w:rsidP="00D7758B">
      <w:pPr>
        <w:pStyle w:val="Rubrik4"/>
        <w:jc w:val="right"/>
        <w:rPr>
          <w:szCs w:val="28"/>
        </w:rPr>
      </w:pPr>
      <w:r>
        <w:rPr>
          <w:sz w:val="24"/>
        </w:rPr>
        <w:t>201</w:t>
      </w:r>
      <w:r w:rsidR="00170188">
        <w:rPr>
          <w:sz w:val="24"/>
        </w:rPr>
        <w:t>9-01-09</w:t>
      </w:r>
      <w:bookmarkStart w:id="0" w:name="_GoBack"/>
      <w:bookmarkEnd w:id="0"/>
    </w:p>
    <w:p w14:paraId="660AA52A" w14:textId="3D162B4D" w:rsidR="00F933ED" w:rsidRPr="00AD0AFD" w:rsidRDefault="00330397" w:rsidP="00AD0AFD">
      <w:pPr>
        <w:pStyle w:val="Rubrik1"/>
      </w:pPr>
      <w:r w:rsidRPr="00AD0AFD">
        <w:t xml:space="preserve">Minnesanteckningar, </w:t>
      </w:r>
      <w:r w:rsidR="00987AB3" w:rsidRPr="00AD0AFD">
        <w:t>Tjänstemanna</w:t>
      </w:r>
      <w:r w:rsidR="00E516EC" w:rsidRPr="00AD0AFD">
        <w:t>berednings</w:t>
      </w:r>
      <w:r w:rsidR="00F302F4" w:rsidRPr="00AD0AFD">
        <w:t xml:space="preserve">grupp </w:t>
      </w:r>
      <w:r w:rsidR="006A6AC3" w:rsidRPr="00AD0AFD">
        <w:t xml:space="preserve">till </w:t>
      </w:r>
    </w:p>
    <w:p w14:paraId="46D4E060" w14:textId="54B0AE65" w:rsidR="003928B8" w:rsidRPr="00AD0AFD" w:rsidRDefault="00FB4BE0" w:rsidP="00AD0AFD">
      <w:pPr>
        <w:pStyle w:val="Rubrik1"/>
      </w:pPr>
      <w:r w:rsidRPr="00AD0AFD">
        <w:t>Centralt Samverkansorgan</w:t>
      </w:r>
      <w:r w:rsidR="00330397" w:rsidRPr="00AD0AFD">
        <w:t xml:space="preserve"> </w:t>
      </w:r>
      <w:r w:rsidR="006A7FF6" w:rsidRPr="00AD0AFD">
        <w:t>201</w:t>
      </w:r>
      <w:r w:rsidR="00531F99" w:rsidRPr="00AD0AFD">
        <w:t>8-</w:t>
      </w:r>
      <w:r w:rsidR="009B458D" w:rsidRPr="00AD0AFD">
        <w:t>1</w:t>
      </w:r>
      <w:r w:rsidR="00F21631" w:rsidRPr="00AD0AFD">
        <w:t>2-18</w:t>
      </w:r>
      <w:r w:rsidR="00C42763" w:rsidRPr="00AD0AFD">
        <w:t xml:space="preserve"> </w:t>
      </w:r>
    </w:p>
    <w:p w14:paraId="6FB09AB1" w14:textId="77777777" w:rsidR="00571DA5" w:rsidRDefault="00571DA5" w:rsidP="006A7FF6">
      <w:pPr>
        <w:rPr>
          <w:rFonts w:eastAsia="Calibri" w:cs="Times New Roman"/>
          <w:b/>
          <w:sz w:val="22"/>
        </w:rPr>
      </w:pPr>
    </w:p>
    <w:p w14:paraId="652B591B" w14:textId="77777777" w:rsidR="006A7FF6" w:rsidRPr="00571DA5" w:rsidRDefault="006A7FF6" w:rsidP="006A7FF6">
      <w:pPr>
        <w:rPr>
          <w:rFonts w:eastAsia="Calibri" w:cs="Times New Roman"/>
          <w:b/>
          <w:sz w:val="22"/>
        </w:rPr>
      </w:pPr>
      <w:r w:rsidRPr="00571DA5">
        <w:rPr>
          <w:rFonts w:eastAsia="Calibri" w:cs="Times New Roman"/>
          <w:b/>
          <w:sz w:val="22"/>
        </w:rPr>
        <w:t>För Region Skåne</w:t>
      </w:r>
      <w:r w:rsidRPr="00571DA5">
        <w:rPr>
          <w:rFonts w:eastAsia="Calibri" w:cs="Times New Roman"/>
          <w:b/>
          <w:sz w:val="22"/>
        </w:rPr>
        <w:tab/>
      </w:r>
      <w:r w:rsidRPr="00571DA5">
        <w:rPr>
          <w:rFonts w:eastAsia="Calibri" w:cs="Times New Roman"/>
          <w:b/>
          <w:sz w:val="22"/>
        </w:rPr>
        <w:tab/>
        <w:t>För kommunerna</w:t>
      </w:r>
    </w:p>
    <w:p w14:paraId="4B0654B9" w14:textId="77777777" w:rsidR="00EA4455" w:rsidRPr="00571DA5" w:rsidRDefault="00EA44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Ingrid Bergman</w:t>
      </w:r>
      <w:r w:rsidRPr="00571DA5">
        <w:rPr>
          <w:rFonts w:eastAsia="Calibri" w:cs="Times New Roman"/>
          <w:sz w:val="22"/>
        </w:rPr>
        <w:tab/>
      </w:r>
      <w:r w:rsidRPr="00571DA5">
        <w:rPr>
          <w:rFonts w:eastAsia="Calibri" w:cs="Times New Roman"/>
          <w:sz w:val="22"/>
        </w:rPr>
        <w:tab/>
        <w:t>Carina Lindkvist</w:t>
      </w:r>
    </w:p>
    <w:p w14:paraId="4CED16F8" w14:textId="7807E662" w:rsidR="006A7FF6" w:rsidRPr="00571DA5" w:rsidRDefault="006A7FF6" w:rsidP="006A7FF6">
      <w:pPr>
        <w:rPr>
          <w:rFonts w:eastAsia="Calibri" w:cs="Times New Roman"/>
          <w:sz w:val="22"/>
          <w:lang w:val="en-US"/>
        </w:rPr>
      </w:pPr>
      <w:r w:rsidRPr="00571DA5">
        <w:rPr>
          <w:rFonts w:eastAsia="Calibri" w:cs="Times New Roman"/>
          <w:sz w:val="22"/>
          <w:lang w:val="en-US"/>
        </w:rPr>
        <w:t xml:space="preserve">Louise Roberts </w:t>
      </w:r>
      <w:r w:rsidRPr="00571DA5">
        <w:rPr>
          <w:rFonts w:eastAsia="Calibri" w:cs="Times New Roman"/>
          <w:sz w:val="22"/>
          <w:lang w:val="en-US"/>
        </w:rPr>
        <w:tab/>
      </w:r>
      <w:r w:rsidR="00EB545E">
        <w:rPr>
          <w:rFonts w:eastAsia="Calibri" w:cs="Times New Roman"/>
          <w:sz w:val="22"/>
          <w:lang w:val="en-US"/>
        </w:rPr>
        <w:tab/>
      </w:r>
      <w:r w:rsidR="00EB545E" w:rsidRPr="00FC0499">
        <w:rPr>
          <w:rFonts w:eastAsia="Calibri" w:cs="Times New Roman"/>
          <w:sz w:val="22"/>
        </w:rPr>
        <w:t>Eva Gustafsson</w:t>
      </w:r>
      <w:r w:rsidRPr="00571DA5">
        <w:rPr>
          <w:rFonts w:eastAsia="Calibri" w:cs="Times New Roman"/>
          <w:sz w:val="22"/>
          <w:lang w:val="en-US"/>
        </w:rPr>
        <w:tab/>
      </w:r>
    </w:p>
    <w:p w14:paraId="3E971929" w14:textId="338BFC39" w:rsidR="006A7FF6" w:rsidRPr="00571DA5" w:rsidRDefault="006A7FF6" w:rsidP="006A7FF6">
      <w:pPr>
        <w:rPr>
          <w:rFonts w:eastAsia="Calibri" w:cs="Times New Roman"/>
          <w:sz w:val="22"/>
          <w:lang w:val="en-US"/>
        </w:rPr>
      </w:pPr>
      <w:r w:rsidRPr="00571DA5">
        <w:rPr>
          <w:rFonts w:eastAsia="Calibri" w:cs="Times New Roman"/>
          <w:sz w:val="22"/>
          <w:lang w:val="en-US"/>
        </w:rPr>
        <w:t>Eva Thorén Todoulos</w:t>
      </w:r>
      <w:r w:rsidRPr="00571DA5">
        <w:rPr>
          <w:rFonts w:eastAsia="Calibri" w:cs="Times New Roman"/>
          <w:sz w:val="22"/>
          <w:lang w:val="en-US"/>
        </w:rPr>
        <w:tab/>
      </w:r>
      <w:r w:rsidRPr="00571DA5">
        <w:rPr>
          <w:rFonts w:eastAsia="Calibri" w:cs="Times New Roman"/>
          <w:sz w:val="22"/>
          <w:lang w:val="en-US"/>
        </w:rPr>
        <w:tab/>
      </w:r>
      <w:r w:rsidR="00840ABF">
        <w:rPr>
          <w:rFonts w:eastAsia="Calibri" w:cs="Times New Roman"/>
          <w:sz w:val="22"/>
          <w:lang w:val="en-US"/>
        </w:rPr>
        <w:t>Björn Sjölin</w:t>
      </w:r>
      <w:r w:rsidRPr="00571DA5">
        <w:rPr>
          <w:rFonts w:eastAsia="Calibri" w:cs="Times New Roman"/>
          <w:sz w:val="22"/>
          <w:lang w:val="en-US"/>
        </w:rPr>
        <w:tab/>
      </w:r>
    </w:p>
    <w:p w14:paraId="45AD1768" w14:textId="77777777" w:rsidR="00A71953" w:rsidRPr="00571DA5" w:rsidRDefault="005928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Greger Linander</w:t>
      </w:r>
      <w:r w:rsidR="006A7FF6"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  <w:t>Catharina Byström</w:t>
      </w:r>
    </w:p>
    <w:p w14:paraId="1C67BEA2" w14:textId="77777777" w:rsidR="006A7FF6" w:rsidRPr="00571DA5" w:rsidRDefault="005928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Lars Stavenow</w:t>
      </w:r>
      <w:r w:rsidR="006A7FF6"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</w:r>
      <w:r w:rsidR="00571DA5">
        <w:rPr>
          <w:rFonts w:eastAsia="Calibri" w:cs="Times New Roman"/>
          <w:sz w:val="22"/>
        </w:rPr>
        <w:tab/>
      </w:r>
      <w:r w:rsidR="0020172F" w:rsidRPr="00571DA5">
        <w:rPr>
          <w:rFonts w:eastAsia="Calibri" w:cs="Times New Roman"/>
          <w:sz w:val="22"/>
        </w:rPr>
        <w:t>Helena Ståhl</w:t>
      </w:r>
    </w:p>
    <w:p w14:paraId="1F88D836" w14:textId="0FBE0E55" w:rsidR="004301F9" w:rsidRPr="00571DA5" w:rsidRDefault="005928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Håkan Ewéo</w:t>
      </w:r>
      <w:r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  <w:t>Pia Nilsson</w:t>
      </w:r>
      <w:r w:rsidR="00EA4455" w:rsidRPr="00571DA5">
        <w:rPr>
          <w:rFonts w:eastAsia="Calibri" w:cs="Times New Roman"/>
          <w:sz w:val="22"/>
        </w:rPr>
        <w:tab/>
      </w:r>
    </w:p>
    <w:p w14:paraId="171BE939" w14:textId="3D11864D" w:rsidR="009C2D48" w:rsidRDefault="00A71953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Lena Jeppsson</w:t>
      </w:r>
      <w:r w:rsidRPr="00571DA5">
        <w:rPr>
          <w:rFonts w:eastAsia="Calibri" w:cs="Times New Roman"/>
          <w:sz w:val="22"/>
        </w:rPr>
        <w:tab/>
      </w:r>
      <w:r w:rsidR="00DC53D6">
        <w:rPr>
          <w:rFonts w:eastAsia="Calibri" w:cs="Times New Roman"/>
          <w:sz w:val="22"/>
        </w:rPr>
        <w:t xml:space="preserve">(på </w:t>
      </w:r>
      <w:proofErr w:type="spellStart"/>
      <w:r w:rsidR="00DC53D6">
        <w:rPr>
          <w:rFonts w:eastAsia="Calibri" w:cs="Times New Roman"/>
          <w:sz w:val="22"/>
        </w:rPr>
        <w:t>skype</w:t>
      </w:r>
      <w:proofErr w:type="spellEnd"/>
      <w:r w:rsidR="00DC53D6">
        <w:rPr>
          <w:rFonts w:eastAsia="Calibri" w:cs="Times New Roman"/>
          <w:sz w:val="22"/>
        </w:rPr>
        <w:t>)</w:t>
      </w:r>
      <w:r w:rsidR="00A144F2" w:rsidRPr="00571DA5">
        <w:rPr>
          <w:rFonts w:eastAsia="Calibri" w:cs="Times New Roman"/>
          <w:sz w:val="22"/>
        </w:rPr>
        <w:tab/>
      </w:r>
      <w:r w:rsidR="00571DA5">
        <w:rPr>
          <w:rFonts w:eastAsia="Calibri" w:cs="Times New Roman"/>
          <w:sz w:val="22"/>
        </w:rPr>
        <w:tab/>
      </w:r>
      <w:r w:rsidR="00193F9D" w:rsidRPr="00571DA5">
        <w:rPr>
          <w:rFonts w:eastAsia="Calibri" w:cs="Times New Roman"/>
          <w:sz w:val="22"/>
        </w:rPr>
        <w:t>Emelie Sundén</w:t>
      </w:r>
    </w:p>
    <w:p w14:paraId="70909AED" w14:textId="7169845D" w:rsidR="00FC0499" w:rsidRDefault="00FC0499" w:rsidP="006A7FF6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</w:p>
    <w:p w14:paraId="5FDB4843" w14:textId="2B98A0E5" w:rsidR="00F933ED" w:rsidRDefault="009C2D48" w:rsidP="006A7FF6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ab/>
      </w:r>
      <w:r w:rsidR="00F933ED" w:rsidRPr="00571DA5">
        <w:rPr>
          <w:rFonts w:eastAsia="Calibri" w:cs="Times New Roman"/>
          <w:sz w:val="22"/>
        </w:rPr>
        <w:br/>
      </w:r>
    </w:p>
    <w:p w14:paraId="39677D2D" w14:textId="34633D99" w:rsidR="001E4E46" w:rsidRPr="005F6350" w:rsidRDefault="00FB0F4F" w:rsidP="00620C13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>Föregående minnesanteckning</w:t>
      </w:r>
    </w:p>
    <w:p w14:paraId="5E3EF391" w14:textId="0B83DAA4" w:rsidR="007100F7" w:rsidRDefault="00BA0F64" w:rsidP="007100F7">
      <w:pPr>
        <w:pStyle w:val="Liststycke"/>
      </w:pPr>
      <w:r>
        <w:t xml:space="preserve">Läggs till handlingarna </w:t>
      </w:r>
    </w:p>
    <w:p w14:paraId="5239E935" w14:textId="77777777" w:rsidR="0019681F" w:rsidRDefault="0019681F" w:rsidP="00620C13"/>
    <w:p w14:paraId="12B4897F" w14:textId="77777777" w:rsidR="009B458D" w:rsidRPr="005F6350" w:rsidRDefault="00431AC0" w:rsidP="00620C13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>Avtal om ansvarsfördelning och utveckling avseende hälso- och sjukvården i Skåne</w:t>
      </w:r>
    </w:p>
    <w:p w14:paraId="467A674F" w14:textId="5C677053" w:rsidR="0020467F" w:rsidRDefault="0020467F" w:rsidP="0020467F">
      <w:pPr>
        <w:pStyle w:val="Liststycke"/>
      </w:pPr>
      <w:r>
        <w:t xml:space="preserve">Kartläggning HS- avtalet, Carina </w:t>
      </w:r>
    </w:p>
    <w:p w14:paraId="074CFED4" w14:textId="762ADB70" w:rsidR="00BA0F64" w:rsidRDefault="00EC1A68" w:rsidP="0020467F">
      <w:pPr>
        <w:pStyle w:val="Liststycke"/>
      </w:pPr>
      <w:r>
        <w:t xml:space="preserve">Genomgång av </w:t>
      </w:r>
      <w:r w:rsidR="002077B8">
        <w:t xml:space="preserve">inkomna kartläggningar. Det saknas 9 kommuners kartläggningar. </w:t>
      </w:r>
    </w:p>
    <w:p w14:paraId="65315185" w14:textId="2CEB3647" w:rsidR="00D63D61" w:rsidRDefault="00D63D61" w:rsidP="0020467F">
      <w:pPr>
        <w:pStyle w:val="Liststycke"/>
      </w:pPr>
      <w:r>
        <w:t>Påminnelser går ut till de delregionala kontaktpersoner</w:t>
      </w:r>
      <w:r w:rsidR="00D73028">
        <w:t>na</w:t>
      </w:r>
      <w:r w:rsidR="00F077E5">
        <w:t xml:space="preserve"> </w:t>
      </w:r>
      <w:r w:rsidR="007525E6">
        <w:t xml:space="preserve">efter kontakt med Amelie. </w:t>
      </w:r>
    </w:p>
    <w:p w14:paraId="0BE7477C" w14:textId="77777777" w:rsidR="00F077E5" w:rsidRDefault="00F077E5" w:rsidP="0020467F">
      <w:pPr>
        <w:pStyle w:val="Liststycke"/>
      </w:pPr>
    </w:p>
    <w:p w14:paraId="5A10F103" w14:textId="73CE43F9" w:rsidR="00DC53D6" w:rsidRDefault="00DC53D6" w:rsidP="0020467F">
      <w:pPr>
        <w:pStyle w:val="Liststycke"/>
      </w:pPr>
      <w:r>
        <w:t xml:space="preserve">KEFU och Dag Norén är </w:t>
      </w:r>
      <w:r w:rsidR="00840ABF">
        <w:t>intresserade av att ta del av materialet</w:t>
      </w:r>
      <w:r w:rsidR="005F6350">
        <w:t xml:space="preserve"> utifrån deras olika uppföljningsuppdrag. </w:t>
      </w:r>
    </w:p>
    <w:p w14:paraId="713BC47D" w14:textId="0B4F6085" w:rsidR="00840ABF" w:rsidRDefault="00840ABF" w:rsidP="0020467F">
      <w:pPr>
        <w:pStyle w:val="Liststycke"/>
      </w:pPr>
      <w:r>
        <w:t xml:space="preserve">Fritexterna behöver grupperas och materialet behöver analyseras vidare. </w:t>
      </w:r>
    </w:p>
    <w:p w14:paraId="7F369319" w14:textId="6BB61C8B" w:rsidR="009706AF" w:rsidRDefault="009706AF" w:rsidP="0020467F">
      <w:pPr>
        <w:pStyle w:val="Liststycke"/>
      </w:pPr>
    </w:p>
    <w:p w14:paraId="4471E114" w14:textId="42232891" w:rsidR="009706AF" w:rsidRDefault="009706AF" w:rsidP="0020467F">
      <w:pPr>
        <w:pStyle w:val="Liststycke"/>
      </w:pPr>
      <w:r w:rsidRPr="006D2BAA">
        <w:rPr>
          <w:i/>
        </w:rPr>
        <w:t>Beslut;</w:t>
      </w:r>
      <w:r>
        <w:t xml:space="preserve"> Eva TT, Eva G, Louise bildar en grupp för att </w:t>
      </w:r>
      <w:r w:rsidR="004F6672">
        <w:t xml:space="preserve">påbörja analysarbetet. </w:t>
      </w:r>
    </w:p>
    <w:p w14:paraId="0E8ADBE4" w14:textId="77777777" w:rsidR="00F47987" w:rsidRDefault="00F47987" w:rsidP="0020467F">
      <w:pPr>
        <w:pStyle w:val="Liststycke"/>
      </w:pPr>
    </w:p>
    <w:p w14:paraId="15100873" w14:textId="182AEDE7" w:rsidR="0020467F" w:rsidRDefault="0020467F" w:rsidP="0020467F">
      <w:pPr>
        <w:pStyle w:val="Liststycke"/>
      </w:pPr>
      <w:r>
        <w:t xml:space="preserve">Sammanställning arbetsgrupper, Louise &amp; Emelie </w:t>
      </w:r>
    </w:p>
    <w:p w14:paraId="105C1032" w14:textId="48FD7EE4" w:rsidR="007525E6" w:rsidRDefault="00433E66" w:rsidP="000E555A">
      <w:pPr>
        <w:pStyle w:val="Liststycke"/>
      </w:pPr>
      <w:r>
        <w:t>Punkten utgår</w:t>
      </w:r>
      <w:r w:rsidR="001838C5">
        <w:t xml:space="preserve"> och återkommer vid nästa möte. </w:t>
      </w:r>
    </w:p>
    <w:p w14:paraId="336983D2" w14:textId="77777777" w:rsidR="009C283C" w:rsidRDefault="009C283C" w:rsidP="007525E6">
      <w:pPr>
        <w:pStyle w:val="Liststycke"/>
      </w:pPr>
    </w:p>
    <w:p w14:paraId="0D1C60CF" w14:textId="045DB186" w:rsidR="0059327A" w:rsidRPr="005F6350" w:rsidRDefault="0059327A" w:rsidP="00620C13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>Samverkan vid utskrivning</w:t>
      </w:r>
      <w:r w:rsidR="00A107BC" w:rsidRPr="005F6350">
        <w:rPr>
          <w:b/>
        </w:rPr>
        <w:t>, nulägesrapport</w:t>
      </w:r>
    </w:p>
    <w:p w14:paraId="68004F64" w14:textId="77777777" w:rsidR="000E555A" w:rsidRDefault="000E555A" w:rsidP="000E555A">
      <w:pPr>
        <w:pStyle w:val="Liststycke"/>
      </w:pPr>
      <w:r>
        <w:t xml:space="preserve">Carina och Ingrid deltog i presidiet och visade då ett bildspel för att ge en nulägesbild. Presentationen mottogs positivt. Det är fortsatt stort intresse kring rehabiliteringsuppdraget. Se bifogat bildspel. </w:t>
      </w:r>
    </w:p>
    <w:p w14:paraId="19701C5A" w14:textId="09BD8580" w:rsidR="001838C5" w:rsidRDefault="001838C5" w:rsidP="001838C5">
      <w:pPr>
        <w:ind w:left="360"/>
      </w:pPr>
    </w:p>
    <w:p w14:paraId="29C30BEB" w14:textId="3FF9D3E2" w:rsidR="006D2456" w:rsidRDefault="006D2456" w:rsidP="0020467F">
      <w:pPr>
        <w:ind w:left="720"/>
      </w:pPr>
      <w:r w:rsidRPr="00B02D2B">
        <w:t>Beräkning av dagar för betalningsansvar av utskrivna patienter inom psykiatrin som ligger över årsskiftet</w:t>
      </w:r>
      <w:r>
        <w:t>, Håkan</w:t>
      </w:r>
    </w:p>
    <w:p w14:paraId="6E4263E2" w14:textId="248BCCF9" w:rsidR="000E555A" w:rsidRDefault="000E555A" w:rsidP="0020467F">
      <w:pPr>
        <w:ind w:left="720"/>
      </w:pPr>
      <w:r>
        <w:t xml:space="preserve">En patient inom psykiatrin har varit inlagd mer än 100 dagar. Detta har inte kunnat utredas vidare och nu har en faktura </w:t>
      </w:r>
      <w:r w:rsidR="001D6F54">
        <w:t>skickats.</w:t>
      </w:r>
    </w:p>
    <w:p w14:paraId="22432C39" w14:textId="462F7A8F" w:rsidR="001D6F54" w:rsidRDefault="001D6F54" w:rsidP="0020467F">
      <w:pPr>
        <w:ind w:left="720"/>
      </w:pPr>
      <w:r>
        <w:lastRenderedPageBreak/>
        <w:t xml:space="preserve">Ett litet antal patienter vårdas inom heldygnsvården efter att de bedömts som utskrivningsklara. </w:t>
      </w:r>
    </w:p>
    <w:p w14:paraId="267D9BBD" w14:textId="3BCC68B1" w:rsidR="00DC7E8D" w:rsidRDefault="00DC7E8D" w:rsidP="0020467F">
      <w:pPr>
        <w:ind w:left="720"/>
      </w:pPr>
    </w:p>
    <w:p w14:paraId="2BD92FA2" w14:textId="7ECEE63D" w:rsidR="00DC7E8D" w:rsidRDefault="00DC7E8D" w:rsidP="0020467F">
      <w:pPr>
        <w:ind w:left="720"/>
      </w:pPr>
      <w:r>
        <w:t>Vårdanalys har uppmärksammat att de genomsnittsberäkningar som görs nationellt inte innehåller ”0- dagar”</w:t>
      </w:r>
      <w:r w:rsidR="00AF5A5F">
        <w:t xml:space="preserve"> vilket Skånes system gör. </w:t>
      </w:r>
    </w:p>
    <w:p w14:paraId="6263B79B" w14:textId="2687A27B" w:rsidR="00C15F44" w:rsidRDefault="00C15F44" w:rsidP="0020467F">
      <w:pPr>
        <w:ind w:left="720"/>
      </w:pPr>
    </w:p>
    <w:p w14:paraId="3C71151C" w14:textId="7A7A2C83" w:rsidR="00C15F44" w:rsidRDefault="00C15F44" w:rsidP="0020467F">
      <w:pPr>
        <w:ind w:left="720"/>
      </w:pPr>
      <w:r>
        <w:t xml:space="preserve">Det finns ibland olika bilder av när en person bedömts som utskrivningsklar, när man faktiskt lämnat avdelningen och när kommunen tagit emot. </w:t>
      </w:r>
    </w:p>
    <w:p w14:paraId="64A15F12" w14:textId="1DC91F57" w:rsidR="00A116C4" w:rsidRDefault="00A116C4" w:rsidP="0020467F">
      <w:pPr>
        <w:ind w:left="720"/>
      </w:pPr>
    </w:p>
    <w:p w14:paraId="47C4125D" w14:textId="3AC5D30C" w:rsidR="00A116C4" w:rsidRDefault="00A116C4" w:rsidP="0020467F">
      <w:pPr>
        <w:ind w:left="720"/>
      </w:pPr>
      <w:r>
        <w:t xml:space="preserve">Årsskiftet kommer inte att påverka vår överenskommelse. </w:t>
      </w:r>
    </w:p>
    <w:p w14:paraId="523E434F" w14:textId="73234DB8" w:rsidR="009675CE" w:rsidRDefault="009675CE" w:rsidP="0020467F">
      <w:pPr>
        <w:ind w:left="720"/>
      </w:pPr>
      <w:r>
        <w:t xml:space="preserve">En information har gått ut till alla kontaktpersoner </w:t>
      </w:r>
      <w:r w:rsidR="0060751D">
        <w:t xml:space="preserve">och socialchefer </w:t>
      </w:r>
      <w:r w:rsidR="00F91BD5">
        <w:t xml:space="preserve">i kommunerna </w:t>
      </w:r>
      <w:r>
        <w:t xml:space="preserve">gällande överenskommelsen inför 2019. </w:t>
      </w:r>
    </w:p>
    <w:p w14:paraId="756EE88A" w14:textId="77777777" w:rsidR="001D6F54" w:rsidRDefault="001D6F54" w:rsidP="0020467F">
      <w:pPr>
        <w:ind w:left="720"/>
      </w:pPr>
    </w:p>
    <w:p w14:paraId="400050B3" w14:textId="646C6D96" w:rsidR="001D6F54" w:rsidRDefault="001D6F54" w:rsidP="0020467F">
      <w:pPr>
        <w:ind w:left="720"/>
      </w:pPr>
      <w:r>
        <w:t xml:space="preserve">Se bifogade bilder. </w:t>
      </w:r>
    </w:p>
    <w:p w14:paraId="2EB5010A" w14:textId="70F5A589" w:rsidR="00F91BD5" w:rsidRDefault="00F91BD5" w:rsidP="0020467F">
      <w:pPr>
        <w:ind w:left="720"/>
      </w:pPr>
    </w:p>
    <w:p w14:paraId="1ADC6EDC" w14:textId="0336B6C8" w:rsidR="00F91BD5" w:rsidRDefault="00DF2CBF" w:rsidP="0020467F">
      <w:pPr>
        <w:ind w:left="720"/>
      </w:pPr>
      <w:r>
        <w:t xml:space="preserve">Alla kommuner </w:t>
      </w:r>
      <w:r w:rsidR="004F56ED">
        <w:t>har inkommit med plan för när överenskommelsen ska beslutas. Det saknas för närvarande cirka 10</w:t>
      </w:r>
      <w:r w:rsidR="007A5BBC">
        <w:t xml:space="preserve"> underskrivna</w:t>
      </w:r>
      <w:r w:rsidR="004F56ED">
        <w:t xml:space="preserve"> avtal från kommunerna. Vi avvaktar påminnelse. </w:t>
      </w:r>
    </w:p>
    <w:p w14:paraId="15C81DAF" w14:textId="77777777" w:rsidR="0045531B" w:rsidRDefault="0045531B" w:rsidP="0045531B">
      <w:pPr>
        <w:pStyle w:val="Liststycke"/>
      </w:pPr>
    </w:p>
    <w:p w14:paraId="21E29C52" w14:textId="77777777" w:rsidR="005F6350" w:rsidRPr="005F6350" w:rsidRDefault="0045531B" w:rsidP="007A5BBC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 xml:space="preserve">Nära vården, </w:t>
      </w:r>
      <w:proofErr w:type="spellStart"/>
      <w:r w:rsidRPr="005F6350">
        <w:rPr>
          <w:b/>
        </w:rPr>
        <w:t>seminarie</w:t>
      </w:r>
      <w:proofErr w:type="spellEnd"/>
      <w:r w:rsidRPr="005F6350">
        <w:rPr>
          <w:b/>
        </w:rPr>
        <w:t xml:space="preserve"> 25 januari</w:t>
      </w:r>
      <w:r w:rsidR="00393F5A" w:rsidRPr="005F6350">
        <w:rPr>
          <w:b/>
        </w:rPr>
        <w:t>,</w:t>
      </w:r>
      <w:r w:rsidR="000B11CC" w:rsidRPr="005F6350">
        <w:rPr>
          <w:b/>
        </w:rPr>
        <w:t xml:space="preserve"> information</w:t>
      </w:r>
      <w:r w:rsidR="005A5EF2" w:rsidRPr="005F6350">
        <w:rPr>
          <w:b/>
        </w:rPr>
        <w:t>,</w:t>
      </w:r>
      <w:r w:rsidR="00393F5A" w:rsidRPr="005F6350">
        <w:rPr>
          <w:b/>
        </w:rPr>
        <w:t xml:space="preserve"> </w:t>
      </w:r>
    </w:p>
    <w:p w14:paraId="05DC5203" w14:textId="4B128E1C" w:rsidR="004F56ED" w:rsidRDefault="00393F5A" w:rsidP="005F6350">
      <w:pPr>
        <w:pStyle w:val="Liststycke"/>
      </w:pPr>
      <w:r>
        <w:t xml:space="preserve">Greger &amp; Emelie </w:t>
      </w:r>
      <w:r w:rsidR="0045531B">
        <w:t xml:space="preserve"> </w:t>
      </w:r>
    </w:p>
    <w:p w14:paraId="555E21F7" w14:textId="794D0E3D" w:rsidR="004F56ED" w:rsidRDefault="004F56ED" w:rsidP="004F56ED">
      <w:pPr>
        <w:ind w:left="720"/>
      </w:pPr>
      <w:r>
        <w:t xml:space="preserve">Dagen kommer att inledas med en patientberättelse. </w:t>
      </w:r>
    </w:p>
    <w:p w14:paraId="7105B887" w14:textId="7469704F" w:rsidR="00A04C9A" w:rsidRDefault="007A5BBC" w:rsidP="004F56ED">
      <w:pPr>
        <w:ind w:left="720"/>
      </w:pPr>
      <w:r>
        <w:t>Den sista workshopen kan användas för att verkligen fokusera på Skånes utmaningar.</w:t>
      </w:r>
    </w:p>
    <w:p w14:paraId="0C0669FC" w14:textId="77777777" w:rsidR="007A5BBC" w:rsidRDefault="007A5BBC" w:rsidP="004F56ED">
      <w:pPr>
        <w:ind w:left="720"/>
      </w:pPr>
    </w:p>
    <w:p w14:paraId="1C282F47" w14:textId="3431DED9" w:rsidR="00D07B20" w:rsidRDefault="00D07B20" w:rsidP="004F56ED">
      <w:pPr>
        <w:ind w:left="720"/>
      </w:pPr>
      <w:r>
        <w:t>Inbjudan är skickad till Centralt Samverkansorgan</w:t>
      </w:r>
      <w:r w:rsidR="0056744F">
        <w:t xml:space="preserve"> och </w:t>
      </w:r>
      <w:r>
        <w:t>tjänstemannaberedningen</w:t>
      </w:r>
      <w:r w:rsidR="0056744F">
        <w:t xml:space="preserve">. Diskussion kring om fler personer ska bjudas in. </w:t>
      </w:r>
      <w:r w:rsidR="005464AA">
        <w:t xml:space="preserve">Kommunförbundet Skånes socialchefsråd samt </w:t>
      </w:r>
      <w:r w:rsidR="005E2FB9">
        <w:t>förvaltningschefer</w:t>
      </w:r>
      <w:r w:rsidR="005464AA">
        <w:t xml:space="preserve"> från Region Skåne</w:t>
      </w:r>
      <w:r w:rsidR="0056744F">
        <w:t xml:space="preserve"> bjuds in</w:t>
      </w:r>
      <w:r w:rsidR="005464AA">
        <w:t xml:space="preserve">. </w:t>
      </w:r>
    </w:p>
    <w:p w14:paraId="2C473D43" w14:textId="77777777" w:rsidR="007A5BBC" w:rsidRDefault="007A5BBC" w:rsidP="007A5BBC">
      <w:pPr>
        <w:ind w:firstLine="720"/>
      </w:pPr>
      <w:r>
        <w:t xml:space="preserve">17 januari utses politiker i hälso- och sjukvårdsnämnden. </w:t>
      </w:r>
    </w:p>
    <w:p w14:paraId="115B2304" w14:textId="102AE85D" w:rsidR="004F56ED" w:rsidRDefault="004F56ED" w:rsidP="004F56ED">
      <w:pPr>
        <w:ind w:left="720"/>
      </w:pPr>
    </w:p>
    <w:p w14:paraId="5920EF9B" w14:textId="60AE17F3" w:rsidR="00935A8D" w:rsidRDefault="00935A8D" w:rsidP="004F56ED">
      <w:pPr>
        <w:ind w:left="720"/>
      </w:pPr>
      <w:r>
        <w:t xml:space="preserve">Diskussion kring moderator för dagen. Greger tillfrågar Dag Norén. </w:t>
      </w:r>
    </w:p>
    <w:p w14:paraId="66A5F8B9" w14:textId="77777777" w:rsidR="00935A8D" w:rsidRPr="002B5F52" w:rsidRDefault="00935A8D" w:rsidP="004F56ED">
      <w:pPr>
        <w:ind w:left="720"/>
      </w:pPr>
    </w:p>
    <w:p w14:paraId="74B78889" w14:textId="77777777" w:rsidR="005F6350" w:rsidRPr="005F6350" w:rsidRDefault="00F21631" w:rsidP="00620C13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>Samverkan psykiatri</w:t>
      </w:r>
      <w:r w:rsidR="005A6593" w:rsidRPr="005F6350">
        <w:rPr>
          <w:b/>
        </w:rPr>
        <w:t xml:space="preserve">, </w:t>
      </w:r>
      <w:r w:rsidR="000B11CC" w:rsidRPr="005F6350">
        <w:rPr>
          <w:b/>
        </w:rPr>
        <w:t xml:space="preserve">information, </w:t>
      </w:r>
    </w:p>
    <w:p w14:paraId="7D6CAD6B" w14:textId="0D93A898" w:rsidR="0059327A" w:rsidRDefault="005A6593" w:rsidP="005F6350">
      <w:pPr>
        <w:pStyle w:val="Liststycke"/>
      </w:pPr>
      <w:r>
        <w:t xml:space="preserve">Emelie </w:t>
      </w:r>
      <w:r w:rsidR="006D2456">
        <w:t xml:space="preserve"> </w:t>
      </w:r>
    </w:p>
    <w:p w14:paraId="6CDBA7D2" w14:textId="132F4F6A" w:rsidR="007A3F31" w:rsidRDefault="001D503E" w:rsidP="001D503E">
      <w:pPr>
        <w:ind w:left="720"/>
      </w:pPr>
      <w:r>
        <w:t xml:space="preserve">Se bifogat bildspel. </w:t>
      </w:r>
    </w:p>
    <w:p w14:paraId="1906429E" w14:textId="6CDF0A8D" w:rsidR="005E2FB9" w:rsidRDefault="005E2FB9" w:rsidP="001D503E">
      <w:pPr>
        <w:ind w:left="720"/>
      </w:pPr>
    </w:p>
    <w:p w14:paraId="559290D9" w14:textId="13367E6E" w:rsidR="00DC58AF" w:rsidRDefault="00DC58AF" w:rsidP="00DC58AF">
      <w:pPr>
        <w:ind w:left="720"/>
      </w:pPr>
      <w:r>
        <w:t>Koppling mellan delregionala grupper</w:t>
      </w:r>
      <w:r w:rsidR="007A5BBC">
        <w:t xml:space="preserve"> avseende</w:t>
      </w:r>
      <w:r>
        <w:t xml:space="preserve"> somatik/psykiatri ser olika ut. </w:t>
      </w:r>
    </w:p>
    <w:p w14:paraId="55F6EBE6" w14:textId="7CC4AAEC" w:rsidR="00C06057" w:rsidRDefault="00C06057" w:rsidP="00DC58AF">
      <w:pPr>
        <w:ind w:left="720"/>
      </w:pPr>
    </w:p>
    <w:p w14:paraId="1FDE0DCE" w14:textId="3093E440" w:rsidR="00C06057" w:rsidRDefault="00C06057" w:rsidP="00DC58AF">
      <w:pPr>
        <w:ind w:left="720"/>
      </w:pPr>
      <w:r w:rsidRPr="007A5BBC">
        <w:rPr>
          <w:i/>
        </w:rPr>
        <w:t>Beslut;</w:t>
      </w:r>
      <w:r>
        <w:t xml:space="preserve"> Vi inventerar hur samverkan fungerar i de olika delregionerna. </w:t>
      </w:r>
      <w:r w:rsidR="00335E86">
        <w:t xml:space="preserve">Utifrån detta tas ett förslag till uppdrag och bemanning fram. </w:t>
      </w:r>
    </w:p>
    <w:p w14:paraId="200B00E0" w14:textId="77777777" w:rsidR="00C06057" w:rsidRDefault="00C06057" w:rsidP="00DC58AF">
      <w:pPr>
        <w:ind w:left="720"/>
      </w:pPr>
    </w:p>
    <w:p w14:paraId="29C24F44" w14:textId="56DC539A" w:rsidR="00A76C21" w:rsidRDefault="00C06057" w:rsidP="00A76C21">
      <w:pPr>
        <w:ind w:left="720"/>
      </w:pPr>
      <w:r>
        <w:t xml:space="preserve">Målbild; I de delregionala samverkansgrupperna hanterar man både somatik och psykiatri. </w:t>
      </w:r>
      <w:r w:rsidR="00A76C21">
        <w:t>Frågor som ber</w:t>
      </w:r>
      <w:r w:rsidR="0094281B">
        <w:t xml:space="preserve">ör hela Skåne hanteras i Regional Samverkansgrupp Psykiatri. </w:t>
      </w:r>
    </w:p>
    <w:p w14:paraId="47F0644F" w14:textId="77777777" w:rsidR="00DC58AF" w:rsidRPr="005D787B" w:rsidRDefault="00DC58AF" w:rsidP="00C06057"/>
    <w:p w14:paraId="0BA9D81B" w14:textId="77777777" w:rsidR="005F6350" w:rsidRPr="005F6350" w:rsidRDefault="009C2D48" w:rsidP="006D2456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 xml:space="preserve">Inventering </w:t>
      </w:r>
      <w:r w:rsidR="007A3F31" w:rsidRPr="005F6350">
        <w:rPr>
          <w:b/>
        </w:rPr>
        <w:t>Olösta frågor</w:t>
      </w:r>
      <w:r w:rsidR="00FC0499" w:rsidRPr="005F6350">
        <w:rPr>
          <w:b/>
        </w:rPr>
        <w:t xml:space="preserve">, </w:t>
      </w:r>
      <w:r w:rsidR="00C03C61" w:rsidRPr="005F6350">
        <w:rPr>
          <w:b/>
        </w:rPr>
        <w:t xml:space="preserve">fråga från Tjänstemannaberedning 8 oktober, </w:t>
      </w:r>
    </w:p>
    <w:p w14:paraId="64302250" w14:textId="48198402" w:rsidR="006D2456" w:rsidRDefault="00FC0499" w:rsidP="005F6350">
      <w:pPr>
        <w:pStyle w:val="Liststycke"/>
      </w:pPr>
      <w:r>
        <w:t xml:space="preserve">Emelie </w:t>
      </w:r>
    </w:p>
    <w:p w14:paraId="15EA2A9A" w14:textId="77777777" w:rsidR="005F6350" w:rsidRDefault="005F6350" w:rsidP="005F6350">
      <w:pPr>
        <w:pStyle w:val="Liststycke"/>
      </w:pPr>
    </w:p>
    <w:p w14:paraId="23FD3ECD" w14:textId="77777777" w:rsidR="005F6350" w:rsidRPr="005F6350" w:rsidRDefault="0098741D" w:rsidP="0098741D">
      <w:pPr>
        <w:pStyle w:val="Liststycke"/>
        <w:rPr>
          <w:i/>
        </w:rPr>
      </w:pPr>
      <w:r w:rsidRPr="005F6350">
        <w:rPr>
          <w:i/>
        </w:rPr>
        <w:t xml:space="preserve">ADL intyg; </w:t>
      </w:r>
    </w:p>
    <w:p w14:paraId="04B77EEE" w14:textId="0DD448E5" w:rsidR="0098741D" w:rsidRDefault="0098741D" w:rsidP="0098741D">
      <w:pPr>
        <w:pStyle w:val="Liststycke"/>
      </w:pPr>
      <w:r>
        <w:lastRenderedPageBreak/>
        <w:t>Gruppen kommer att träffas i januari</w:t>
      </w:r>
    </w:p>
    <w:p w14:paraId="7E50A567" w14:textId="77777777" w:rsidR="00832921" w:rsidRDefault="00832921" w:rsidP="0098741D">
      <w:pPr>
        <w:pStyle w:val="Liststycke"/>
        <w:rPr>
          <w:i/>
        </w:rPr>
      </w:pPr>
    </w:p>
    <w:p w14:paraId="6ABBF7AC" w14:textId="7E181E55" w:rsidR="005F6350" w:rsidRPr="005F6350" w:rsidRDefault="0098741D" w:rsidP="0098741D">
      <w:pPr>
        <w:pStyle w:val="Liststycke"/>
        <w:rPr>
          <w:i/>
        </w:rPr>
      </w:pPr>
      <w:r w:rsidRPr="005F6350">
        <w:rPr>
          <w:i/>
        </w:rPr>
        <w:t xml:space="preserve">Förbrukningsartiklar; </w:t>
      </w:r>
    </w:p>
    <w:p w14:paraId="54155B45" w14:textId="7BC2ABC9" w:rsidR="0098741D" w:rsidRDefault="00832921" w:rsidP="0098741D">
      <w:pPr>
        <w:pStyle w:val="Liststycke"/>
      </w:pPr>
      <w:r>
        <w:t>A</w:t>
      </w:r>
      <w:r w:rsidR="0098741D">
        <w:t xml:space="preserve">rbetet löper på. </w:t>
      </w:r>
    </w:p>
    <w:p w14:paraId="484A114E" w14:textId="5C86A5CA" w:rsidR="0098741D" w:rsidRDefault="0098741D" w:rsidP="0098741D">
      <w:pPr>
        <w:pStyle w:val="Liststycke"/>
      </w:pPr>
    </w:p>
    <w:p w14:paraId="34932906" w14:textId="2394741B" w:rsidR="0098741D" w:rsidRDefault="0098741D" w:rsidP="0098741D">
      <w:pPr>
        <w:pStyle w:val="Liststycke"/>
      </w:pPr>
      <w:r>
        <w:t>Kommunförbundet Skåne ha</w:t>
      </w:r>
      <w:r w:rsidR="00523C9D">
        <w:t xml:space="preserve">r tillsammans med socialchefrådet prioriterat egenvård och korttidsvistelser för barn samt prevention. </w:t>
      </w:r>
    </w:p>
    <w:p w14:paraId="3759E2CD" w14:textId="0E5E9217" w:rsidR="0098741D" w:rsidRDefault="0098741D" w:rsidP="0098741D">
      <w:pPr>
        <w:pStyle w:val="Liststycke"/>
      </w:pPr>
    </w:p>
    <w:p w14:paraId="7116CA74" w14:textId="7BDC3122" w:rsidR="0098741D" w:rsidRDefault="0098741D" w:rsidP="00322B3F">
      <w:pPr>
        <w:pStyle w:val="Liststycke"/>
      </w:pPr>
      <w:r>
        <w:t>Nutrition</w:t>
      </w:r>
      <w:r w:rsidR="00322B3F">
        <w:t xml:space="preserve"> i skolan och b</w:t>
      </w:r>
      <w:r>
        <w:t>asläkemedel</w:t>
      </w:r>
      <w:r w:rsidR="00322B3F">
        <w:t>sförråd</w:t>
      </w:r>
      <w:r w:rsidR="006A7BB1">
        <w:t xml:space="preserve"> är prioriterade från Region Skånes sida. </w:t>
      </w:r>
    </w:p>
    <w:p w14:paraId="4955F19E" w14:textId="01231571" w:rsidR="006A7BB1" w:rsidRDefault="006A7BB1" w:rsidP="00322B3F">
      <w:pPr>
        <w:pStyle w:val="Liststycke"/>
      </w:pPr>
    </w:p>
    <w:p w14:paraId="39FA37C3" w14:textId="5C9B22DD" w:rsidR="006A7BB1" w:rsidRPr="00005AA1" w:rsidRDefault="00005AA1" w:rsidP="00322B3F">
      <w:pPr>
        <w:pStyle w:val="Liststycke"/>
        <w:rPr>
          <w:i/>
        </w:rPr>
      </w:pPr>
      <w:r w:rsidRPr="00005AA1">
        <w:rPr>
          <w:i/>
        </w:rPr>
        <w:t>Basläkemedelsförråd</w:t>
      </w:r>
    </w:p>
    <w:p w14:paraId="37650D70" w14:textId="1778D4C6" w:rsidR="00474270" w:rsidRDefault="001B5CB8" w:rsidP="003D50A8">
      <w:pPr>
        <w:ind w:left="720"/>
      </w:pPr>
      <w:r>
        <w:t xml:space="preserve">Region Skåne har tagit fram ett </w:t>
      </w:r>
      <w:r w:rsidR="00681125">
        <w:t xml:space="preserve">förslag på </w:t>
      </w:r>
      <w:r w:rsidR="007A5BBC">
        <w:t>rutin</w:t>
      </w:r>
      <w:r w:rsidR="00681125">
        <w:t xml:space="preserve"> avseende privata</w:t>
      </w:r>
      <w:r w:rsidR="007A5BBC">
        <w:t xml:space="preserve"> verksamheter</w:t>
      </w:r>
      <w:r w:rsidR="00681125">
        <w:t xml:space="preserve"> som har avtal med kommunen</w:t>
      </w:r>
      <w:r w:rsidR="003D50A8">
        <w:t>/Kommunförbundet Skåne;</w:t>
      </w:r>
    </w:p>
    <w:p w14:paraId="0ADCB52F" w14:textId="501F7941" w:rsidR="00362629" w:rsidRDefault="00362629" w:rsidP="00CB09AC">
      <w:pPr>
        <w:pStyle w:val="Liststycke"/>
      </w:pPr>
    </w:p>
    <w:p w14:paraId="57B7E57F" w14:textId="77777777" w:rsidR="00362629" w:rsidRDefault="00362629" w:rsidP="00362629">
      <w:pPr>
        <w:pStyle w:val="Liststycke"/>
      </w:pPr>
      <w:r>
        <w:t>Område Läkemedels förslag till rutin för att inrätta nya läkemedelsförråd för privata vårdgivare inom kommunal omsorg är att entreprenören fyller i en ansökningsblankett och bifogar kopia på ramavtal med Kommunförbundet Skåne och/ eller avtal med aktuell kommun. Därefter godkänner Område läkemedel dessa som nya läkemedelsförråd.</w:t>
      </w:r>
    </w:p>
    <w:p w14:paraId="44EC1E38" w14:textId="77777777" w:rsidR="00362629" w:rsidRDefault="00362629" w:rsidP="00362629">
      <w:pPr>
        <w:pStyle w:val="Liststycke"/>
      </w:pPr>
    </w:p>
    <w:p w14:paraId="627BA0C2" w14:textId="31501619" w:rsidR="00362629" w:rsidRDefault="00362629" w:rsidP="00362629">
      <w:pPr>
        <w:pStyle w:val="Liststycke"/>
      </w:pPr>
      <w:r>
        <w:t xml:space="preserve">Gällande nya förråd i kommunal regi skickar den ansvariga </w:t>
      </w:r>
      <w:proofErr w:type="spellStart"/>
      <w:r>
        <w:t>MASen</w:t>
      </w:r>
      <w:proofErr w:type="spellEnd"/>
      <w:r>
        <w:t xml:space="preserve"> i kommunen in ansökan.</w:t>
      </w:r>
    </w:p>
    <w:p w14:paraId="26AEE2FA" w14:textId="44C7F5C8" w:rsidR="00CD49D2" w:rsidRDefault="00CD49D2" w:rsidP="00CB09AC">
      <w:pPr>
        <w:pStyle w:val="Liststycke"/>
      </w:pPr>
    </w:p>
    <w:p w14:paraId="462CC376" w14:textId="0915898C" w:rsidR="003D50A8" w:rsidRDefault="00D231DC" w:rsidP="00CB09AC">
      <w:pPr>
        <w:pStyle w:val="Liststycke"/>
      </w:pPr>
      <w:r>
        <w:t>Diskussion kring huruvida det finns fler</w:t>
      </w:r>
      <w:r w:rsidR="003D50A8">
        <w:t xml:space="preserve"> olösta frågor gällande basläkemedelsförråd. </w:t>
      </w:r>
    </w:p>
    <w:p w14:paraId="705C4C49" w14:textId="77777777" w:rsidR="003D50A8" w:rsidRDefault="003D50A8" w:rsidP="00CB09AC">
      <w:pPr>
        <w:pStyle w:val="Liststycke"/>
      </w:pPr>
    </w:p>
    <w:p w14:paraId="0E87E64B" w14:textId="08C6C75A" w:rsidR="00CD49D2" w:rsidRDefault="001B7A72" w:rsidP="00CB09AC">
      <w:pPr>
        <w:pStyle w:val="Liststycke"/>
      </w:pPr>
      <w:r w:rsidRPr="007A5BBC">
        <w:rPr>
          <w:i/>
        </w:rPr>
        <w:t>Beslut</w:t>
      </w:r>
      <w:r>
        <w:t xml:space="preserve">; </w:t>
      </w:r>
      <w:r w:rsidR="00CD49D2">
        <w:t>Kommunförbundet Skåne återkommer</w:t>
      </w:r>
      <w:r w:rsidR="007A5BBC">
        <w:t xml:space="preserve"> i frågan</w:t>
      </w:r>
      <w:r w:rsidR="00CD49D2">
        <w:t xml:space="preserve">. </w:t>
      </w:r>
    </w:p>
    <w:p w14:paraId="477B7898" w14:textId="77777777" w:rsidR="00744D64" w:rsidRDefault="00744D64" w:rsidP="0098741D">
      <w:pPr>
        <w:pStyle w:val="Liststycke"/>
      </w:pPr>
    </w:p>
    <w:p w14:paraId="47DFE67E" w14:textId="044B06B9" w:rsidR="009613FC" w:rsidRPr="00B75052" w:rsidRDefault="00B75052" w:rsidP="0098741D">
      <w:pPr>
        <w:pStyle w:val="Liststycke"/>
        <w:rPr>
          <w:i/>
        </w:rPr>
      </w:pPr>
      <w:r w:rsidRPr="00B75052">
        <w:rPr>
          <w:i/>
        </w:rPr>
        <w:t>Nutrition i skolan</w:t>
      </w:r>
    </w:p>
    <w:p w14:paraId="4D4D9EA7" w14:textId="5330706D" w:rsidR="00B75052" w:rsidRDefault="00CD49D2" w:rsidP="0098741D">
      <w:pPr>
        <w:pStyle w:val="Liststycke"/>
      </w:pPr>
      <w:r>
        <w:t xml:space="preserve">Förslaget som tagits upp kring nutrition behöver hanteras vidare. </w:t>
      </w:r>
    </w:p>
    <w:p w14:paraId="0455E848" w14:textId="30A893BB" w:rsidR="002179EA" w:rsidRDefault="002179EA" w:rsidP="0098741D">
      <w:pPr>
        <w:pStyle w:val="Liststycke"/>
      </w:pPr>
      <w:r>
        <w:t xml:space="preserve">Hantering av nutrition i skolan hanteras olika i skolorna. Vissa hanterar det som skolmat medan vissa tar med mat som är förskriven. </w:t>
      </w:r>
    </w:p>
    <w:p w14:paraId="4E3838FC" w14:textId="5DEF0365" w:rsidR="001B7A72" w:rsidRDefault="001B7A72" w:rsidP="0098741D">
      <w:pPr>
        <w:pStyle w:val="Liststycke"/>
      </w:pPr>
    </w:p>
    <w:p w14:paraId="35623074" w14:textId="3A9FB123" w:rsidR="001B7A72" w:rsidRDefault="001B7A72" w:rsidP="0098741D">
      <w:pPr>
        <w:pStyle w:val="Liststycke"/>
      </w:pPr>
      <w:r w:rsidRPr="007A5BBC">
        <w:rPr>
          <w:i/>
        </w:rPr>
        <w:t>Beslut;</w:t>
      </w:r>
      <w:r>
        <w:t xml:space="preserve"> Region Skåne återkommer med</w:t>
      </w:r>
      <w:r w:rsidR="005F6350" w:rsidRPr="005F6350">
        <w:t xml:space="preserve"> </w:t>
      </w:r>
      <w:r w:rsidR="005F6350" w:rsidRPr="005F6350">
        <w:t>en sammanfattning av vad som hittills är sagt och gjort i frågan</w:t>
      </w:r>
      <w:r>
        <w:t xml:space="preserve"> och utifrån detta bestäms sedan ett möte. </w:t>
      </w:r>
    </w:p>
    <w:p w14:paraId="05F1939E" w14:textId="1FB8D1EB" w:rsidR="001B7A72" w:rsidRDefault="001B7A72" w:rsidP="0098741D">
      <w:pPr>
        <w:pStyle w:val="Liststycke"/>
      </w:pPr>
    </w:p>
    <w:p w14:paraId="774C1AC7" w14:textId="77777777" w:rsidR="007A5BBC" w:rsidRDefault="001B7A72" w:rsidP="001C4006">
      <w:pPr>
        <w:pStyle w:val="Liststycke"/>
      </w:pPr>
      <w:r w:rsidRPr="00581721">
        <w:rPr>
          <w:i/>
        </w:rPr>
        <w:t>R</w:t>
      </w:r>
      <w:r w:rsidRPr="005B3A80">
        <w:rPr>
          <w:i/>
        </w:rPr>
        <w:t>iktade hälsoundersökningar</w:t>
      </w:r>
      <w:r>
        <w:t xml:space="preserve"> </w:t>
      </w:r>
    </w:p>
    <w:p w14:paraId="1B627A88" w14:textId="7ECCE82F" w:rsidR="005F6350" w:rsidRDefault="005F6350" w:rsidP="001C4006">
      <w:pPr>
        <w:pStyle w:val="Liststycke"/>
      </w:pPr>
      <w:r>
        <w:t xml:space="preserve">Diskussion kring riktade hälsoundersökningar för personer med psykisk ohälsa.  </w:t>
      </w:r>
    </w:p>
    <w:p w14:paraId="0379B886" w14:textId="6C267BA6" w:rsidR="001B7A72" w:rsidRDefault="001B7A72" w:rsidP="001C4006">
      <w:pPr>
        <w:pStyle w:val="Liststycke"/>
      </w:pPr>
      <w:r>
        <w:t xml:space="preserve">(Från </w:t>
      </w:r>
      <w:r w:rsidR="001C4006">
        <w:t xml:space="preserve">Förfrågningsunderlag och Avtal för Vårdcentral i Hälsoval Skåne Gällande år 2019) </w:t>
      </w:r>
    </w:p>
    <w:p w14:paraId="2A9F34C9" w14:textId="77777777" w:rsidR="001C4006" w:rsidRDefault="001C4006" w:rsidP="001C4006">
      <w:pPr>
        <w:pStyle w:val="Liststycke"/>
      </w:pPr>
    </w:p>
    <w:p w14:paraId="48F578EF" w14:textId="77777777" w:rsidR="001B7A72" w:rsidRPr="005B3A80" w:rsidRDefault="001B7A72" w:rsidP="001B7A72">
      <w:pPr>
        <w:pStyle w:val="Liststycke"/>
        <w:rPr>
          <w:i/>
        </w:rPr>
      </w:pPr>
      <w:r w:rsidRPr="005B3A80">
        <w:rPr>
          <w:i/>
        </w:rPr>
        <w:t xml:space="preserve">Leverantören ska genomföra hälsoundersökningar av  </w:t>
      </w:r>
    </w:p>
    <w:p w14:paraId="3E972E9D" w14:textId="77777777" w:rsidR="001B7A72" w:rsidRPr="005B3A80" w:rsidRDefault="001B7A72" w:rsidP="001B7A72">
      <w:pPr>
        <w:pStyle w:val="Liststycke"/>
        <w:rPr>
          <w:i/>
        </w:rPr>
      </w:pPr>
      <w:r w:rsidRPr="005B3A80">
        <w:rPr>
          <w:i/>
        </w:rPr>
        <w:t>• personer med psykossjukdom (ICD-</w:t>
      </w:r>
      <w:proofErr w:type="gramStart"/>
      <w:r w:rsidRPr="005B3A80">
        <w:rPr>
          <w:i/>
        </w:rPr>
        <w:t>10:F</w:t>
      </w:r>
      <w:proofErr w:type="gramEnd"/>
      <w:r w:rsidRPr="005B3A80">
        <w:rPr>
          <w:i/>
        </w:rPr>
        <w:t xml:space="preserve">20-F29) </w:t>
      </w:r>
    </w:p>
    <w:p w14:paraId="6F181A86" w14:textId="77777777" w:rsidR="001B7A72" w:rsidRPr="005B3A80" w:rsidRDefault="001B7A72" w:rsidP="001B7A72">
      <w:pPr>
        <w:pStyle w:val="Liststycke"/>
        <w:rPr>
          <w:i/>
        </w:rPr>
      </w:pPr>
      <w:r w:rsidRPr="005B3A80">
        <w:rPr>
          <w:i/>
        </w:rPr>
        <w:t>• personer med bipolär sjukdom (ICD-</w:t>
      </w:r>
      <w:proofErr w:type="gramStart"/>
      <w:r w:rsidRPr="005B3A80">
        <w:rPr>
          <w:i/>
        </w:rPr>
        <w:t>10:F</w:t>
      </w:r>
      <w:proofErr w:type="gramEnd"/>
      <w:r w:rsidRPr="005B3A80">
        <w:rPr>
          <w:i/>
        </w:rPr>
        <w:t xml:space="preserve">31) </w:t>
      </w:r>
    </w:p>
    <w:p w14:paraId="4566F608" w14:textId="77777777" w:rsidR="001B7A72" w:rsidRPr="005B3A80" w:rsidRDefault="001B7A72" w:rsidP="001B7A72">
      <w:pPr>
        <w:pStyle w:val="Liststycke"/>
        <w:rPr>
          <w:i/>
        </w:rPr>
      </w:pPr>
      <w:r w:rsidRPr="005B3A80">
        <w:rPr>
          <w:i/>
        </w:rPr>
        <w:t>• personer med psykisk utvecklingsstörning och/eller flerfunktionshinder (ICD-</w:t>
      </w:r>
      <w:proofErr w:type="gramStart"/>
      <w:r w:rsidRPr="005B3A80">
        <w:rPr>
          <w:i/>
        </w:rPr>
        <w:t>10:F</w:t>
      </w:r>
      <w:proofErr w:type="gramEnd"/>
      <w:r w:rsidRPr="005B3A80">
        <w:rPr>
          <w:i/>
        </w:rPr>
        <w:t xml:space="preserve">70-F89) </w:t>
      </w:r>
    </w:p>
    <w:p w14:paraId="1059DCB8" w14:textId="779E2BEA" w:rsidR="001B7A72" w:rsidRPr="005B3A80" w:rsidRDefault="001B7A72" w:rsidP="001C4006">
      <w:pPr>
        <w:pStyle w:val="Liststycke"/>
        <w:rPr>
          <w:i/>
        </w:rPr>
      </w:pPr>
      <w:r w:rsidRPr="005B3A80">
        <w:rPr>
          <w:i/>
        </w:rPr>
        <w:t>Leverantören ska kalla ovanstående grupper till årlig kontroll avseende somatisk hälsa samt ge råd om levnadsvanor. Initiativ till hälsoundersökning kan även tas av den kommunala hälso- och sjukvården, patienten</w:t>
      </w:r>
      <w:r w:rsidR="001C4006" w:rsidRPr="005B3A80">
        <w:rPr>
          <w:i/>
        </w:rPr>
        <w:t xml:space="preserve"> </w:t>
      </w:r>
      <w:r w:rsidRPr="005B3A80">
        <w:rPr>
          <w:i/>
        </w:rPr>
        <w:t>själv/anhörig eller av psykiatrisk mottagning. Ersättning utgår för genomförd hälsoundersökning enligt kapitel 8</w:t>
      </w:r>
      <w:r w:rsidR="001C4006" w:rsidRPr="005B3A80">
        <w:rPr>
          <w:i/>
        </w:rPr>
        <w:t>.</w:t>
      </w:r>
    </w:p>
    <w:p w14:paraId="2A82FEA0" w14:textId="77777777" w:rsidR="005A1E66" w:rsidRDefault="005A1E66" w:rsidP="005A1E66">
      <w:pPr>
        <w:pStyle w:val="Liststycke"/>
      </w:pPr>
    </w:p>
    <w:p w14:paraId="7F8D5A61" w14:textId="5C988FAA" w:rsidR="005B3A80" w:rsidRPr="005F6350" w:rsidRDefault="005A1E66" w:rsidP="005B3A80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>Avstämning av upplägg avseende uppdraget ”</w:t>
      </w:r>
      <w:r w:rsidR="009F1034" w:rsidRPr="005F6350">
        <w:rPr>
          <w:b/>
        </w:rPr>
        <w:t>V</w:t>
      </w:r>
      <w:r w:rsidRPr="005F6350">
        <w:rPr>
          <w:b/>
        </w:rPr>
        <w:t>ård utanför sjukhus” Eva</w:t>
      </w:r>
      <w:r w:rsidR="005B3A80" w:rsidRPr="005F6350">
        <w:rPr>
          <w:b/>
        </w:rPr>
        <w:t xml:space="preserve"> &amp; Lars</w:t>
      </w:r>
    </w:p>
    <w:p w14:paraId="63CC5B20" w14:textId="001411A6" w:rsidR="005B3A80" w:rsidRDefault="005B3A80" w:rsidP="005B3A80">
      <w:pPr>
        <w:ind w:left="720"/>
      </w:pPr>
      <w:r>
        <w:lastRenderedPageBreak/>
        <w:t xml:space="preserve">Se bifogat bildspel. </w:t>
      </w:r>
    </w:p>
    <w:p w14:paraId="1CF5C9C6" w14:textId="77777777" w:rsidR="005B3A80" w:rsidRDefault="005B3A80" w:rsidP="005B3A80">
      <w:pPr>
        <w:ind w:left="720"/>
      </w:pPr>
    </w:p>
    <w:p w14:paraId="57BC4405" w14:textId="3265B001" w:rsidR="005B3A80" w:rsidRDefault="005B3A80" w:rsidP="005B3A80">
      <w:pPr>
        <w:ind w:left="720"/>
      </w:pPr>
      <w:r>
        <w:t>Förlängd tid till marsmötet?</w:t>
      </w:r>
      <w:r w:rsidR="00FC2B3B">
        <w:t xml:space="preserve"> Ja. </w:t>
      </w:r>
    </w:p>
    <w:p w14:paraId="64FE8A07" w14:textId="1A98C7CD" w:rsidR="005B3A80" w:rsidRDefault="005B3A80" w:rsidP="005B3A80">
      <w:pPr>
        <w:ind w:left="720"/>
      </w:pPr>
      <w:r>
        <w:t>Önskemål om omvärldsbevakning?</w:t>
      </w:r>
      <w:r w:rsidR="00FC2B3B">
        <w:t xml:space="preserve"> </w:t>
      </w:r>
      <w:r w:rsidR="00951B5E">
        <w:t xml:space="preserve">Gruppen gör så mycket omvärldsbevakning som man har möjlighet till. </w:t>
      </w:r>
    </w:p>
    <w:p w14:paraId="3573E49B" w14:textId="16CA2BC0" w:rsidR="005B3A80" w:rsidRDefault="005B3A80" w:rsidP="005B3A80">
      <w:pPr>
        <w:ind w:left="720"/>
      </w:pPr>
      <w:r>
        <w:t>Fler referensgrupper? Förslag verksamhetschefer i kommunerna och personer från ASIH</w:t>
      </w:r>
      <w:r w:rsidR="00FC2B3B">
        <w:t xml:space="preserve">. Kommunförbundet Skåne kan skicka ut inbjudan till socialchefer för vidarebefordran till verksamhetschefer. </w:t>
      </w:r>
    </w:p>
    <w:p w14:paraId="4CAFABD6" w14:textId="5F62A96F" w:rsidR="005B3A80" w:rsidRDefault="005B3A80" w:rsidP="005B3A80">
      <w:pPr>
        <w:ind w:left="720"/>
      </w:pPr>
      <w:r>
        <w:t xml:space="preserve">Övriga medskick? </w:t>
      </w:r>
      <w:r w:rsidR="00362629">
        <w:t xml:space="preserve">Diskussion kring Falcks involvering i </w:t>
      </w:r>
      <w:r w:rsidR="007A5BBC">
        <w:t xml:space="preserve">gruppen. Beslut att avvakta. </w:t>
      </w:r>
    </w:p>
    <w:p w14:paraId="233A9404" w14:textId="77777777" w:rsidR="005B3A80" w:rsidRDefault="005B3A80" w:rsidP="005B3A80">
      <w:pPr>
        <w:ind w:left="720"/>
      </w:pPr>
    </w:p>
    <w:p w14:paraId="2D7FAFD1" w14:textId="79F6D14F" w:rsidR="009F3603" w:rsidRPr="005F6350" w:rsidRDefault="009F3603" w:rsidP="005F6350">
      <w:pPr>
        <w:pStyle w:val="Liststycke"/>
        <w:numPr>
          <w:ilvl w:val="0"/>
          <w:numId w:val="36"/>
        </w:numPr>
        <w:rPr>
          <w:b/>
        </w:rPr>
      </w:pPr>
      <w:r w:rsidRPr="005F6350">
        <w:rPr>
          <w:b/>
        </w:rPr>
        <w:t>Övrig</w:t>
      </w:r>
      <w:r w:rsidR="00581721" w:rsidRPr="005F6350">
        <w:rPr>
          <w:b/>
        </w:rPr>
        <w:t>a frågor;</w:t>
      </w:r>
    </w:p>
    <w:p w14:paraId="72CEF304" w14:textId="77777777" w:rsidR="00581721" w:rsidRPr="00581721" w:rsidRDefault="00581721" w:rsidP="009F3603">
      <w:pPr>
        <w:pStyle w:val="Liststycke"/>
        <w:rPr>
          <w:i/>
        </w:rPr>
      </w:pPr>
      <w:r w:rsidRPr="00581721">
        <w:rPr>
          <w:i/>
        </w:rPr>
        <w:t>S</w:t>
      </w:r>
      <w:r w:rsidR="00347EEF" w:rsidRPr="00581721">
        <w:rPr>
          <w:i/>
        </w:rPr>
        <w:t xml:space="preserve">amordnat läkarstöd till korttidsboende </w:t>
      </w:r>
    </w:p>
    <w:p w14:paraId="083CAAF6" w14:textId="2934619D" w:rsidR="00581721" w:rsidRPr="00581721" w:rsidRDefault="00581721" w:rsidP="00581721">
      <w:pPr>
        <w:pStyle w:val="Liststycke"/>
      </w:pPr>
      <w:r w:rsidRPr="00581721">
        <w:t xml:space="preserve">Frågan har </w:t>
      </w:r>
      <w:r w:rsidR="00347EEF" w:rsidRPr="00581721">
        <w:t xml:space="preserve">lyfts </w:t>
      </w:r>
      <w:r w:rsidRPr="00581721">
        <w:t xml:space="preserve">från beredningen för hälsa och social välfärd </w:t>
      </w:r>
      <w:r w:rsidR="00347EEF" w:rsidRPr="00581721">
        <w:t>till</w:t>
      </w:r>
      <w:r w:rsidRPr="00581721">
        <w:t xml:space="preserve"> </w:t>
      </w:r>
      <w:r w:rsidR="00347EEF" w:rsidRPr="00581721">
        <w:t>tjänstemannaberedningen till Centralt Samverkansorgan</w:t>
      </w:r>
      <w:r>
        <w:t xml:space="preserve"> då man ser att det finns ett behov av mer samordnat läkarstöd till korttidsboenden. Frågan får hanteras delregionalt. Region Skånes utredning om läkarstödsmodellen pågår. </w:t>
      </w:r>
    </w:p>
    <w:p w14:paraId="68787FD7" w14:textId="77777777" w:rsidR="00347EEF" w:rsidRPr="00347EEF" w:rsidRDefault="00347EEF" w:rsidP="009F3603">
      <w:pPr>
        <w:pStyle w:val="Liststycke"/>
        <w:rPr>
          <w:highlight w:val="yellow"/>
        </w:rPr>
      </w:pPr>
    </w:p>
    <w:p w14:paraId="5A5E9ADF" w14:textId="0BB8761D" w:rsidR="009F3603" w:rsidRPr="00581721" w:rsidRDefault="00581721" w:rsidP="009F3603">
      <w:pPr>
        <w:pStyle w:val="Liststycke"/>
        <w:rPr>
          <w:i/>
        </w:rPr>
      </w:pPr>
      <w:r w:rsidRPr="00581721">
        <w:rPr>
          <w:i/>
        </w:rPr>
        <w:t>S</w:t>
      </w:r>
      <w:r w:rsidR="009F3603" w:rsidRPr="00581721">
        <w:rPr>
          <w:i/>
        </w:rPr>
        <w:t>tatus med planeringen inför jul- och nyårshelgen</w:t>
      </w:r>
    </w:p>
    <w:p w14:paraId="3E97E8BD" w14:textId="03F34775" w:rsidR="00581721" w:rsidRPr="003F3EC2" w:rsidRDefault="002063D8" w:rsidP="009F3603">
      <w:pPr>
        <w:pStyle w:val="Liststycke"/>
      </w:pPr>
      <w:r w:rsidRPr="003F3EC2">
        <w:t xml:space="preserve">Alla ackrediterade vårdcentraler har </w:t>
      </w:r>
      <w:r w:rsidR="003F3EC2" w:rsidRPr="003F3EC2">
        <w:t xml:space="preserve">beredskap inför stundande helger. </w:t>
      </w:r>
    </w:p>
    <w:p w14:paraId="2014510B" w14:textId="4675CBCB" w:rsidR="00D07B20" w:rsidRDefault="00D07B20" w:rsidP="009F3603">
      <w:pPr>
        <w:pStyle w:val="Liststycke"/>
      </w:pPr>
    </w:p>
    <w:p w14:paraId="7BAA8ABE" w14:textId="422F54BD" w:rsidR="006D2C24" w:rsidRDefault="006D2C24" w:rsidP="009F3603">
      <w:pPr>
        <w:pStyle w:val="Liststycke"/>
        <w:rPr>
          <w:i/>
        </w:rPr>
      </w:pPr>
      <w:r>
        <w:rPr>
          <w:i/>
        </w:rPr>
        <w:t>Organisation i Region Skåne</w:t>
      </w:r>
    </w:p>
    <w:p w14:paraId="2CD2A45D" w14:textId="4EC53EB0" w:rsidR="006D2C24" w:rsidRDefault="006D2C24" w:rsidP="009F3603">
      <w:pPr>
        <w:pStyle w:val="Liststycke"/>
      </w:pPr>
      <w:r w:rsidRPr="006D2C24">
        <w:t>Ny organisation från 1</w:t>
      </w:r>
      <w:r w:rsidR="007C252B">
        <w:t xml:space="preserve"> </w:t>
      </w:r>
      <w:r w:rsidRPr="006D2C24">
        <w:t>januari</w:t>
      </w:r>
      <w:r w:rsidR="007C252B">
        <w:t xml:space="preserve"> 2019</w:t>
      </w:r>
      <w:r w:rsidRPr="006D2C24">
        <w:t>. Alla sjukhus får en egen politisk styrelse</w:t>
      </w:r>
      <w:r w:rsidR="00B0025C">
        <w:t xml:space="preserve"> som består av sex personer.</w:t>
      </w:r>
    </w:p>
    <w:p w14:paraId="6DDA62FE" w14:textId="10051D76" w:rsidR="00B0025C" w:rsidRDefault="00B0025C" w:rsidP="009F3603">
      <w:pPr>
        <w:pStyle w:val="Liststycke"/>
      </w:pPr>
      <w:r>
        <w:t xml:space="preserve">Gilbert Tribo blir ordförande i HSN. Anna Mannfalk blir vice ordförande. </w:t>
      </w:r>
    </w:p>
    <w:p w14:paraId="2F47E341" w14:textId="694F548C" w:rsidR="00B0025C" w:rsidRDefault="00B0025C" w:rsidP="009F3603">
      <w:pPr>
        <w:pStyle w:val="Liststycke"/>
      </w:pPr>
      <w:r>
        <w:t xml:space="preserve">Till HSN kopplas ett beredningsutskott. </w:t>
      </w:r>
    </w:p>
    <w:p w14:paraId="236B64D7" w14:textId="478F0F29" w:rsidR="00B0025C" w:rsidRDefault="00B0025C" w:rsidP="009F3603">
      <w:pPr>
        <w:pStyle w:val="Liststycke"/>
      </w:pPr>
      <w:r>
        <w:t>Anna Mannfalk blir ansvarig för kommunsamverkan och privata vårdgivare.</w:t>
      </w:r>
    </w:p>
    <w:p w14:paraId="56457B2C" w14:textId="23D08CBE" w:rsidR="00B0025C" w:rsidRDefault="00B0025C" w:rsidP="009F3603">
      <w:pPr>
        <w:pStyle w:val="Liststycke"/>
      </w:pPr>
      <w:r>
        <w:t xml:space="preserve">SUS, Sund och Kryh bryts upp. </w:t>
      </w:r>
    </w:p>
    <w:p w14:paraId="0245E583" w14:textId="2B5B74F8" w:rsidR="00B0025C" w:rsidRDefault="00B0025C" w:rsidP="009F3603">
      <w:pPr>
        <w:pStyle w:val="Liststycke"/>
      </w:pPr>
      <w:r>
        <w:t>Landskrona, Trelleborg och Ystad går in i förvaltning SUS</w:t>
      </w:r>
      <w:r w:rsidR="007306A4">
        <w:t>,</w:t>
      </w:r>
      <w:r>
        <w:t xml:space="preserve"> </w:t>
      </w:r>
      <w:r w:rsidR="007306A4">
        <w:t xml:space="preserve">Björn </w:t>
      </w:r>
      <w:r w:rsidR="00BF0096">
        <w:t>Eriksson</w:t>
      </w:r>
      <w:r w:rsidR="007306A4">
        <w:t xml:space="preserve">  </w:t>
      </w:r>
    </w:p>
    <w:p w14:paraId="58C6C598" w14:textId="4E1EECEA" w:rsidR="00FE63BC" w:rsidRDefault="00FE63BC" w:rsidP="009F3603">
      <w:pPr>
        <w:pStyle w:val="Liststycke"/>
      </w:pPr>
      <w:r>
        <w:t xml:space="preserve">Simrishamn är privat och därigenom fristående. </w:t>
      </w:r>
    </w:p>
    <w:p w14:paraId="361E71EF" w14:textId="4CE14F23" w:rsidR="00B0025C" w:rsidRDefault="00B0025C" w:rsidP="009F3603">
      <w:pPr>
        <w:pStyle w:val="Liststycke"/>
      </w:pPr>
      <w:r>
        <w:t>Nordväst</w:t>
      </w:r>
      <w:r w:rsidR="007A5BBC">
        <w:t xml:space="preserve">; </w:t>
      </w:r>
      <w:r>
        <w:t>Helsingborg och Ängelholm, Harald Roos</w:t>
      </w:r>
    </w:p>
    <w:p w14:paraId="4AB8AF1C" w14:textId="7AA5CE3F" w:rsidR="00B0025C" w:rsidRDefault="00B0025C" w:rsidP="009F3603">
      <w:pPr>
        <w:pStyle w:val="Liststycke"/>
      </w:pPr>
      <w:r>
        <w:t>Nordost</w:t>
      </w:r>
      <w:r w:rsidR="007A5BBC">
        <w:t>;</w:t>
      </w:r>
      <w:r>
        <w:t xml:space="preserve"> Hässleholm &amp; Kristianstad, Johan Cosmo</w:t>
      </w:r>
    </w:p>
    <w:p w14:paraId="5AD157EE" w14:textId="69047C6E" w:rsidR="00B0025C" w:rsidRDefault="00B0025C" w:rsidP="00B0025C">
      <w:pPr>
        <w:pStyle w:val="Liststycke"/>
      </w:pPr>
      <w:r>
        <w:t>Offentlig primärvård blir egen förvaltning; Maria O</w:t>
      </w:r>
      <w:r w:rsidR="005F6350">
        <w:t>h</w:t>
      </w:r>
      <w:r>
        <w:t xml:space="preserve">lsson Andersson </w:t>
      </w:r>
    </w:p>
    <w:p w14:paraId="16D02C66" w14:textId="449D0F0F" w:rsidR="00B0025C" w:rsidRDefault="00B0025C" w:rsidP="009F3603">
      <w:pPr>
        <w:pStyle w:val="Liststycke"/>
      </w:pPr>
      <w:r>
        <w:t>Psykiatri och habilitering blir en förvaltning; Katarina Hartman &amp; Ingrid Kongslöv</w:t>
      </w:r>
    </w:p>
    <w:p w14:paraId="58579068" w14:textId="324BDD71" w:rsidR="00B0025C" w:rsidRDefault="00B0025C" w:rsidP="009F3603">
      <w:pPr>
        <w:pStyle w:val="Liststycke"/>
      </w:pPr>
    </w:p>
    <w:p w14:paraId="237B14F7" w14:textId="30221995" w:rsidR="00B0025C" w:rsidRDefault="00B0025C" w:rsidP="009F3603">
      <w:pPr>
        <w:pStyle w:val="Liststycke"/>
      </w:pPr>
      <w:r>
        <w:t>Den nya organiseringen påverka</w:t>
      </w:r>
      <w:r w:rsidR="007A5BBC">
        <w:t>r</w:t>
      </w:r>
      <w:r>
        <w:t xml:space="preserve"> samverkansstrukturen kopplat till Centralt Samverkansorgan</w:t>
      </w:r>
      <w:r w:rsidR="007E04F4">
        <w:t xml:space="preserve"> och de delregionala samverkansorganen. </w:t>
      </w:r>
      <w:r w:rsidR="00DC67BA">
        <w:t xml:space="preserve">Frågan återkommer vid tjänstemannaberedningen </w:t>
      </w:r>
      <w:r w:rsidR="001E7B4E">
        <w:t xml:space="preserve">25:e februari. </w:t>
      </w:r>
      <w:r w:rsidR="007364C9">
        <w:t xml:space="preserve">Till dess fortsätter den nuvarande strukturen. </w:t>
      </w:r>
    </w:p>
    <w:p w14:paraId="3F48254D" w14:textId="09366E52" w:rsidR="00DD1446" w:rsidRDefault="00DD1446" w:rsidP="009F3603">
      <w:pPr>
        <w:pStyle w:val="Liststycke"/>
      </w:pPr>
    </w:p>
    <w:p w14:paraId="0832EC60" w14:textId="289C5D15" w:rsidR="00435C6E" w:rsidRPr="00435C6E" w:rsidRDefault="00435C6E" w:rsidP="009F3603">
      <w:pPr>
        <w:pStyle w:val="Liststycke"/>
        <w:rPr>
          <w:i/>
        </w:rPr>
      </w:pPr>
      <w:r w:rsidRPr="00435C6E">
        <w:rPr>
          <w:i/>
        </w:rPr>
        <w:t>Övrig information</w:t>
      </w:r>
    </w:p>
    <w:p w14:paraId="211FF0AF" w14:textId="74FD8861" w:rsidR="00DD1446" w:rsidRPr="006D2C24" w:rsidRDefault="00C73BD9" w:rsidP="009F3603">
      <w:pPr>
        <w:pStyle w:val="Liststycke"/>
      </w:pPr>
      <w:r>
        <w:t xml:space="preserve">Det kommer att utses en representant för kommunerna mellersta Skåne. Titti har fått ny tjänst och slutar redan 1 januari. </w:t>
      </w:r>
      <w:r w:rsidR="00435C6E">
        <w:t xml:space="preserve">Gruppen önskar avtacka Titti. </w:t>
      </w:r>
      <w:r w:rsidR="00A83487">
        <w:t>Anna-Lena</w:t>
      </w:r>
      <w:r>
        <w:t xml:space="preserve"> Fällman kommer att fortsätta arbeta för Kommunförbundet Skåne under viss tid. </w:t>
      </w:r>
    </w:p>
    <w:p w14:paraId="449D7A22" w14:textId="33494163" w:rsidR="006D2C24" w:rsidRDefault="006D2C24" w:rsidP="009F3603">
      <w:pPr>
        <w:pStyle w:val="Liststycke"/>
        <w:rPr>
          <w:i/>
        </w:rPr>
      </w:pPr>
    </w:p>
    <w:p w14:paraId="1C5E326E" w14:textId="35FB6AA1" w:rsidR="00435C6E" w:rsidRDefault="00435C6E" w:rsidP="009F3603">
      <w:pPr>
        <w:pStyle w:val="Liststycke"/>
        <w:rPr>
          <w:i/>
        </w:rPr>
      </w:pPr>
      <w:r>
        <w:rPr>
          <w:i/>
        </w:rPr>
        <w:t xml:space="preserve">Beslutsstöd </w:t>
      </w:r>
    </w:p>
    <w:p w14:paraId="3017F873" w14:textId="0577EAF7" w:rsidR="00D07B20" w:rsidRPr="006755A6" w:rsidRDefault="006755A6" w:rsidP="009F3603">
      <w:pPr>
        <w:pStyle w:val="Liststycke"/>
      </w:pPr>
      <w:r w:rsidRPr="006755A6">
        <w:t>Eva, Lars och Eva</w:t>
      </w:r>
    </w:p>
    <w:p w14:paraId="7A859B9C" w14:textId="539EC95C" w:rsidR="006755A6" w:rsidRDefault="006755A6" w:rsidP="009F3603">
      <w:pPr>
        <w:pStyle w:val="Liststycke"/>
      </w:pPr>
      <w:r w:rsidRPr="006755A6">
        <w:t>Vi behöver inventera antalet utbildade sjuksköterskor i VISAM. Det behöver bild</w:t>
      </w:r>
      <w:r>
        <w:t>a</w:t>
      </w:r>
      <w:r w:rsidRPr="006755A6">
        <w:t xml:space="preserve"> nätverk för VISAM instruktörer. </w:t>
      </w:r>
    </w:p>
    <w:p w14:paraId="0D9FC004" w14:textId="2C697DBC" w:rsidR="006755A6" w:rsidRDefault="0077236A" w:rsidP="009F3603">
      <w:pPr>
        <w:pStyle w:val="Liststycke"/>
      </w:pPr>
      <w:r>
        <w:t xml:space="preserve">Det behövs en sammanhållande kraft kring VISAM. </w:t>
      </w:r>
    </w:p>
    <w:p w14:paraId="660972BB" w14:textId="769D01DC" w:rsidR="0060751D" w:rsidRDefault="0060751D" w:rsidP="009F3603">
      <w:pPr>
        <w:pStyle w:val="Liststycke"/>
      </w:pPr>
      <w:r w:rsidRPr="0060751D">
        <w:rPr>
          <w:i/>
        </w:rPr>
        <w:t>Beslut</w:t>
      </w:r>
      <w:r>
        <w:t>: Eva, Lars, Pia och Carina tar frågan och återkommer</w:t>
      </w:r>
      <w:r w:rsidR="006D0D79">
        <w:t>.</w:t>
      </w:r>
    </w:p>
    <w:p w14:paraId="5EDCE845" w14:textId="5BC78AE3" w:rsidR="0060751D" w:rsidRDefault="0060751D" w:rsidP="009F3603">
      <w:pPr>
        <w:pStyle w:val="Liststycke"/>
      </w:pPr>
    </w:p>
    <w:p w14:paraId="11280EEB" w14:textId="77777777" w:rsidR="0060751D" w:rsidRDefault="0060751D" w:rsidP="009F3603">
      <w:pPr>
        <w:pStyle w:val="Liststycke"/>
      </w:pPr>
    </w:p>
    <w:p w14:paraId="3FADCE97" w14:textId="77777777" w:rsidR="0060751D" w:rsidRPr="006755A6" w:rsidRDefault="0060751D" w:rsidP="009F3603">
      <w:pPr>
        <w:pStyle w:val="Liststycke"/>
      </w:pPr>
    </w:p>
    <w:p w14:paraId="416E6F0D" w14:textId="77777777" w:rsidR="0020467F" w:rsidRPr="0020467F" w:rsidRDefault="0020467F" w:rsidP="0020467F"/>
    <w:p w14:paraId="00BD7014" w14:textId="732BF698" w:rsidR="009924C7" w:rsidRDefault="00E74E46" w:rsidP="0020467F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Vid anteckningarna </w:t>
      </w:r>
    </w:p>
    <w:p w14:paraId="6DA9FFC4" w14:textId="71E911A9" w:rsidR="00E74E46" w:rsidRDefault="00E74E46" w:rsidP="0020467F">
      <w:pPr>
        <w:ind w:left="360"/>
        <w:rPr>
          <w:rFonts w:eastAsia="Calibri" w:cs="Times New Roman"/>
        </w:rPr>
      </w:pPr>
      <w:r>
        <w:rPr>
          <w:rFonts w:eastAsia="Calibri" w:cs="Times New Roman"/>
        </w:rPr>
        <w:t xml:space="preserve">Emelie Sundén </w:t>
      </w:r>
    </w:p>
    <w:p w14:paraId="2E8E8D2A" w14:textId="7E22A4B6" w:rsidR="00D741FD" w:rsidRDefault="00D741FD" w:rsidP="00A04514">
      <w:pPr>
        <w:rPr>
          <w:szCs w:val="24"/>
        </w:rPr>
      </w:pPr>
    </w:p>
    <w:p w14:paraId="1215CD5C" w14:textId="77777777" w:rsidR="00BF0096" w:rsidRDefault="00BF0096" w:rsidP="00A04514">
      <w:pPr>
        <w:rPr>
          <w:szCs w:val="24"/>
        </w:rPr>
      </w:pPr>
    </w:p>
    <w:p w14:paraId="4C158553" w14:textId="79CE6E84" w:rsidR="00D741FD" w:rsidRPr="00832921" w:rsidRDefault="00D741FD" w:rsidP="00D741FD">
      <w:pPr>
        <w:rPr>
          <w:b/>
          <w:szCs w:val="24"/>
        </w:rPr>
      </w:pPr>
      <w:r w:rsidRPr="00832921">
        <w:rPr>
          <w:b/>
          <w:szCs w:val="24"/>
        </w:rPr>
        <w:t>Möten 2019</w:t>
      </w:r>
    </w:p>
    <w:p w14:paraId="70A8A062" w14:textId="77777777" w:rsidR="00D741FD" w:rsidRPr="00D741FD" w:rsidRDefault="00D741FD" w:rsidP="00D741FD">
      <w:pPr>
        <w:rPr>
          <w:szCs w:val="24"/>
        </w:rPr>
      </w:pPr>
      <w:r w:rsidRPr="00D741FD">
        <w:rPr>
          <w:szCs w:val="24"/>
        </w:rPr>
        <w:t>21 januari 13.30- 16.30 Region Skåne, Dockplatsen, Fryken</w:t>
      </w:r>
    </w:p>
    <w:p w14:paraId="101DCAA3" w14:textId="77777777" w:rsidR="00D741FD" w:rsidRPr="00D741FD" w:rsidRDefault="00D741FD" w:rsidP="00D741FD">
      <w:pPr>
        <w:rPr>
          <w:szCs w:val="24"/>
        </w:rPr>
      </w:pPr>
      <w:r w:rsidRPr="00D741FD">
        <w:rPr>
          <w:szCs w:val="24"/>
        </w:rPr>
        <w:t>25 februari 13.30- 16.30 Kommunförbundet Skåne</w:t>
      </w:r>
    </w:p>
    <w:p w14:paraId="61F38C94" w14:textId="77777777" w:rsidR="00D741FD" w:rsidRPr="00D741FD" w:rsidRDefault="00D741FD" w:rsidP="00D741FD">
      <w:pPr>
        <w:rPr>
          <w:szCs w:val="24"/>
        </w:rPr>
      </w:pPr>
      <w:r w:rsidRPr="00D741FD">
        <w:rPr>
          <w:szCs w:val="24"/>
        </w:rPr>
        <w:t xml:space="preserve">25 mars13.30- 16.30 Region Skåne, Dockplatsen, Dan </w:t>
      </w:r>
    </w:p>
    <w:p w14:paraId="576500E7" w14:textId="77777777" w:rsidR="00D741FD" w:rsidRPr="00D741FD" w:rsidRDefault="00D741FD" w:rsidP="00D741FD">
      <w:pPr>
        <w:rPr>
          <w:szCs w:val="24"/>
        </w:rPr>
      </w:pPr>
      <w:r w:rsidRPr="00D741FD">
        <w:rPr>
          <w:szCs w:val="24"/>
        </w:rPr>
        <w:t>6 maj 13.30- 16.30 Kommunförbundet Skåne</w:t>
      </w:r>
    </w:p>
    <w:p w14:paraId="47B0F4F1" w14:textId="58E0706A" w:rsidR="00D741FD" w:rsidRDefault="00D741FD" w:rsidP="00D741FD">
      <w:pPr>
        <w:rPr>
          <w:szCs w:val="24"/>
        </w:rPr>
      </w:pPr>
      <w:r w:rsidRPr="00D741FD">
        <w:rPr>
          <w:szCs w:val="24"/>
        </w:rPr>
        <w:t xml:space="preserve">3 juni 13.30- 16.30 Region Skåne, Dockplatsen, Dan  </w:t>
      </w:r>
    </w:p>
    <w:p w14:paraId="60330014" w14:textId="77777777" w:rsidR="002B5F52" w:rsidRPr="00D741FD" w:rsidRDefault="002B5F52" w:rsidP="002B5F52">
      <w:pPr>
        <w:rPr>
          <w:i/>
          <w:szCs w:val="24"/>
        </w:rPr>
      </w:pPr>
    </w:p>
    <w:p w14:paraId="41BC2925" w14:textId="6A83512C" w:rsidR="00D741FD" w:rsidRPr="00D741FD" w:rsidRDefault="00D741FD" w:rsidP="002B5F52">
      <w:pPr>
        <w:rPr>
          <w:i/>
          <w:szCs w:val="24"/>
        </w:rPr>
      </w:pPr>
    </w:p>
    <w:p w14:paraId="717019E4" w14:textId="7847A3D0" w:rsidR="007539E9" w:rsidRPr="00D741FD" w:rsidRDefault="007539E9" w:rsidP="007539E9">
      <w:pPr>
        <w:rPr>
          <w:i/>
          <w:szCs w:val="24"/>
        </w:rPr>
      </w:pPr>
    </w:p>
    <w:sectPr w:rsidR="007539E9" w:rsidRPr="00D741FD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18BE" w14:textId="77777777" w:rsidR="006551A4" w:rsidRDefault="006551A4" w:rsidP="0035296B">
      <w:pPr>
        <w:spacing w:after="0"/>
      </w:pPr>
      <w:r>
        <w:separator/>
      </w:r>
    </w:p>
  </w:endnote>
  <w:endnote w:type="continuationSeparator" w:id="0">
    <w:p w14:paraId="173CC9D4" w14:textId="77777777" w:rsidR="006551A4" w:rsidRDefault="006551A4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CEA8" w14:textId="77777777"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62686E">
      <w:rPr>
        <w:b/>
        <w:noProof/>
      </w:rPr>
      <w:t>5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62686E">
      <w:rPr>
        <w:b/>
        <w:noProof/>
      </w:rPr>
      <w:t>5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E820" w14:textId="77777777" w:rsidR="00BE5DA4" w:rsidRDefault="00BE5DA4" w:rsidP="00BE5DA4">
    <w:pPr>
      <w:pStyle w:val="Sidfot"/>
      <w:jc w:val="center"/>
      <w:rPr>
        <w:b/>
      </w:rPr>
    </w:pPr>
  </w:p>
  <w:p w14:paraId="4147E539" w14:textId="77777777" w:rsidR="00BE5DA4" w:rsidRDefault="00BE5DA4" w:rsidP="00BE5DA4">
    <w:pPr>
      <w:pStyle w:val="Sidfot"/>
      <w:jc w:val="center"/>
      <w:rPr>
        <w:b/>
      </w:rPr>
    </w:pPr>
  </w:p>
  <w:p w14:paraId="7E318E20" w14:textId="77777777"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14:paraId="4E265A55" w14:textId="77777777"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14:paraId="306460B2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0D70" w14:textId="77777777" w:rsidR="006551A4" w:rsidRDefault="006551A4" w:rsidP="0035296B">
      <w:pPr>
        <w:spacing w:after="0"/>
      </w:pPr>
      <w:r>
        <w:separator/>
      </w:r>
    </w:p>
  </w:footnote>
  <w:footnote w:type="continuationSeparator" w:id="0">
    <w:p w14:paraId="6918B2FE" w14:textId="77777777" w:rsidR="006551A4" w:rsidRDefault="006551A4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7A55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4FFEA814" wp14:editId="7782EAFE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47E0968" wp14:editId="223BD3C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D1BE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C38D3B5" wp14:editId="5B1EB319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3C9B919" wp14:editId="2CCEC6F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01061B60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254F1F0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FD280A3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C67"/>
    <w:multiLevelType w:val="hybridMultilevel"/>
    <w:tmpl w:val="7E1A3134"/>
    <w:lvl w:ilvl="0" w:tplc="B68EFC7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4272A8"/>
    <w:multiLevelType w:val="hybridMultilevel"/>
    <w:tmpl w:val="F09A02C4"/>
    <w:lvl w:ilvl="0" w:tplc="E1840C8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4C532F"/>
    <w:multiLevelType w:val="hybridMultilevel"/>
    <w:tmpl w:val="36B63A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77B5D"/>
    <w:multiLevelType w:val="hybridMultilevel"/>
    <w:tmpl w:val="E3FE0D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9632C7"/>
    <w:multiLevelType w:val="hybridMultilevel"/>
    <w:tmpl w:val="A5B23516"/>
    <w:lvl w:ilvl="0" w:tplc="E6FAA41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7D73622"/>
    <w:multiLevelType w:val="hybridMultilevel"/>
    <w:tmpl w:val="FE860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6518E"/>
    <w:multiLevelType w:val="hybridMultilevel"/>
    <w:tmpl w:val="EA6A82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D61A5C"/>
    <w:multiLevelType w:val="hybridMultilevel"/>
    <w:tmpl w:val="DFDED0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D71638"/>
    <w:multiLevelType w:val="hybridMultilevel"/>
    <w:tmpl w:val="626C63F8"/>
    <w:lvl w:ilvl="0" w:tplc="11728D12">
      <w:start w:val="2018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1F5AA5"/>
    <w:multiLevelType w:val="hybridMultilevel"/>
    <w:tmpl w:val="5A968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10EC9"/>
    <w:multiLevelType w:val="hybridMultilevel"/>
    <w:tmpl w:val="CC4C39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4B0116"/>
    <w:multiLevelType w:val="hybridMultilevel"/>
    <w:tmpl w:val="9600F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FA4E3C"/>
    <w:multiLevelType w:val="hybridMultilevel"/>
    <w:tmpl w:val="9ED623EC"/>
    <w:lvl w:ilvl="0" w:tplc="95E28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0041EB"/>
    <w:multiLevelType w:val="hybridMultilevel"/>
    <w:tmpl w:val="A524FA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19D"/>
    <w:multiLevelType w:val="hybridMultilevel"/>
    <w:tmpl w:val="41B08D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9D6AAB"/>
    <w:multiLevelType w:val="hybridMultilevel"/>
    <w:tmpl w:val="9856C51E"/>
    <w:lvl w:ilvl="0" w:tplc="C918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901FB"/>
    <w:multiLevelType w:val="hybridMultilevel"/>
    <w:tmpl w:val="C5528D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874A2"/>
    <w:multiLevelType w:val="hybridMultilevel"/>
    <w:tmpl w:val="9CC26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04D47"/>
    <w:multiLevelType w:val="hybridMultilevel"/>
    <w:tmpl w:val="5FE2D802"/>
    <w:lvl w:ilvl="0" w:tplc="7172C0AE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5663B"/>
    <w:multiLevelType w:val="hybridMultilevel"/>
    <w:tmpl w:val="80CCB03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027F06"/>
    <w:multiLevelType w:val="hybridMultilevel"/>
    <w:tmpl w:val="A0266E1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30"/>
  </w:num>
  <w:num w:numId="17">
    <w:abstractNumId w:val="24"/>
  </w:num>
  <w:num w:numId="18">
    <w:abstractNumId w:val="21"/>
  </w:num>
  <w:num w:numId="19">
    <w:abstractNumId w:val="32"/>
  </w:num>
  <w:num w:numId="20">
    <w:abstractNumId w:val="28"/>
  </w:num>
  <w:num w:numId="21">
    <w:abstractNumId w:val="14"/>
  </w:num>
  <w:num w:numId="22">
    <w:abstractNumId w:val="16"/>
  </w:num>
  <w:num w:numId="23">
    <w:abstractNumId w:val="12"/>
  </w:num>
  <w:num w:numId="24">
    <w:abstractNumId w:val="35"/>
  </w:num>
  <w:num w:numId="25">
    <w:abstractNumId w:val="19"/>
  </w:num>
  <w:num w:numId="26">
    <w:abstractNumId w:val="27"/>
  </w:num>
  <w:num w:numId="27">
    <w:abstractNumId w:val="11"/>
  </w:num>
  <w:num w:numId="28">
    <w:abstractNumId w:val="31"/>
  </w:num>
  <w:num w:numId="29">
    <w:abstractNumId w:val="22"/>
  </w:num>
  <w:num w:numId="30">
    <w:abstractNumId w:val="25"/>
  </w:num>
  <w:num w:numId="31">
    <w:abstractNumId w:val="33"/>
  </w:num>
  <w:num w:numId="32">
    <w:abstractNumId w:val="18"/>
  </w:num>
  <w:num w:numId="33">
    <w:abstractNumId w:val="34"/>
  </w:num>
  <w:num w:numId="34">
    <w:abstractNumId w:val="29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55"/>
    <w:rsid w:val="00003867"/>
    <w:rsid w:val="00005AA1"/>
    <w:rsid w:val="000062A3"/>
    <w:rsid w:val="00015A33"/>
    <w:rsid w:val="000221AF"/>
    <w:rsid w:val="0005426D"/>
    <w:rsid w:val="000621CD"/>
    <w:rsid w:val="000A42E7"/>
    <w:rsid w:val="000B0EE6"/>
    <w:rsid w:val="000B11CC"/>
    <w:rsid w:val="000D1944"/>
    <w:rsid w:val="000D39BE"/>
    <w:rsid w:val="000E37AF"/>
    <w:rsid w:val="000E555A"/>
    <w:rsid w:val="000E5C97"/>
    <w:rsid w:val="000F2878"/>
    <w:rsid w:val="00111646"/>
    <w:rsid w:val="001144A6"/>
    <w:rsid w:val="00115C01"/>
    <w:rsid w:val="00127DDD"/>
    <w:rsid w:val="00141E94"/>
    <w:rsid w:val="00152CA9"/>
    <w:rsid w:val="00164A47"/>
    <w:rsid w:val="00170188"/>
    <w:rsid w:val="001815B3"/>
    <w:rsid w:val="001831D0"/>
    <w:rsid w:val="001838C5"/>
    <w:rsid w:val="0018738A"/>
    <w:rsid w:val="00193F9D"/>
    <w:rsid w:val="0019681F"/>
    <w:rsid w:val="001A27F8"/>
    <w:rsid w:val="001A6562"/>
    <w:rsid w:val="001B1143"/>
    <w:rsid w:val="001B5CB8"/>
    <w:rsid w:val="001B7A72"/>
    <w:rsid w:val="001C4006"/>
    <w:rsid w:val="001C4F2F"/>
    <w:rsid w:val="001D503E"/>
    <w:rsid w:val="001D6F54"/>
    <w:rsid w:val="001E1F88"/>
    <w:rsid w:val="001E2AB0"/>
    <w:rsid w:val="001E4E46"/>
    <w:rsid w:val="001E7B4E"/>
    <w:rsid w:val="001F466E"/>
    <w:rsid w:val="001F4B5E"/>
    <w:rsid w:val="0020172F"/>
    <w:rsid w:val="0020467F"/>
    <w:rsid w:val="002063D8"/>
    <w:rsid w:val="002077B8"/>
    <w:rsid w:val="00207A6A"/>
    <w:rsid w:val="00214475"/>
    <w:rsid w:val="002179EA"/>
    <w:rsid w:val="00227D2A"/>
    <w:rsid w:val="00233ADF"/>
    <w:rsid w:val="00236899"/>
    <w:rsid w:val="0024066C"/>
    <w:rsid w:val="00241DA9"/>
    <w:rsid w:val="00270ED1"/>
    <w:rsid w:val="00292F14"/>
    <w:rsid w:val="002B5F52"/>
    <w:rsid w:val="002C44CE"/>
    <w:rsid w:val="002C5E60"/>
    <w:rsid w:val="002C607B"/>
    <w:rsid w:val="002C689B"/>
    <w:rsid w:val="002D7A7B"/>
    <w:rsid w:val="002E3DC1"/>
    <w:rsid w:val="002E7DBD"/>
    <w:rsid w:val="00307C82"/>
    <w:rsid w:val="003140A3"/>
    <w:rsid w:val="00316CFA"/>
    <w:rsid w:val="00321137"/>
    <w:rsid w:val="00321AFF"/>
    <w:rsid w:val="00322B3F"/>
    <w:rsid w:val="003238EB"/>
    <w:rsid w:val="003257F5"/>
    <w:rsid w:val="00330397"/>
    <w:rsid w:val="00335E86"/>
    <w:rsid w:val="00337951"/>
    <w:rsid w:val="0034506E"/>
    <w:rsid w:val="0034604B"/>
    <w:rsid w:val="00347EEF"/>
    <w:rsid w:val="0035296B"/>
    <w:rsid w:val="00354E7B"/>
    <w:rsid w:val="00362629"/>
    <w:rsid w:val="003928B8"/>
    <w:rsid w:val="00393DA8"/>
    <w:rsid w:val="00393F5A"/>
    <w:rsid w:val="0039449A"/>
    <w:rsid w:val="00394FCB"/>
    <w:rsid w:val="003A726A"/>
    <w:rsid w:val="003B46E4"/>
    <w:rsid w:val="003B7DC6"/>
    <w:rsid w:val="003C0F02"/>
    <w:rsid w:val="003D50A8"/>
    <w:rsid w:val="003E6835"/>
    <w:rsid w:val="003F1B00"/>
    <w:rsid w:val="003F25A2"/>
    <w:rsid w:val="003F3EC2"/>
    <w:rsid w:val="00410D21"/>
    <w:rsid w:val="00413FBD"/>
    <w:rsid w:val="00421740"/>
    <w:rsid w:val="004301F9"/>
    <w:rsid w:val="00431AC0"/>
    <w:rsid w:val="00431E0C"/>
    <w:rsid w:val="00433281"/>
    <w:rsid w:val="00433E66"/>
    <w:rsid w:val="00435C6E"/>
    <w:rsid w:val="004402A6"/>
    <w:rsid w:val="0044193A"/>
    <w:rsid w:val="00442D05"/>
    <w:rsid w:val="00454C9C"/>
    <w:rsid w:val="0045531B"/>
    <w:rsid w:val="00474270"/>
    <w:rsid w:val="004A1A1D"/>
    <w:rsid w:val="004A6866"/>
    <w:rsid w:val="004C6321"/>
    <w:rsid w:val="004E151F"/>
    <w:rsid w:val="004E15E4"/>
    <w:rsid w:val="004E6824"/>
    <w:rsid w:val="004E6FB9"/>
    <w:rsid w:val="004F56ED"/>
    <w:rsid w:val="004F622D"/>
    <w:rsid w:val="004F6672"/>
    <w:rsid w:val="0050471B"/>
    <w:rsid w:val="00523C9D"/>
    <w:rsid w:val="00531F99"/>
    <w:rsid w:val="005464AA"/>
    <w:rsid w:val="0056744F"/>
    <w:rsid w:val="00571DA5"/>
    <w:rsid w:val="005739CA"/>
    <w:rsid w:val="00581721"/>
    <w:rsid w:val="005826B5"/>
    <w:rsid w:val="00584DB2"/>
    <w:rsid w:val="00587678"/>
    <w:rsid w:val="00587E82"/>
    <w:rsid w:val="005924D0"/>
    <w:rsid w:val="00592855"/>
    <w:rsid w:val="0059327A"/>
    <w:rsid w:val="005A1E66"/>
    <w:rsid w:val="005A5EF2"/>
    <w:rsid w:val="005A6593"/>
    <w:rsid w:val="005B3A80"/>
    <w:rsid w:val="005B6921"/>
    <w:rsid w:val="005D62DB"/>
    <w:rsid w:val="005D787B"/>
    <w:rsid w:val="005E2FB9"/>
    <w:rsid w:val="005F6350"/>
    <w:rsid w:val="00604C13"/>
    <w:rsid w:val="0060751D"/>
    <w:rsid w:val="00607964"/>
    <w:rsid w:val="00613105"/>
    <w:rsid w:val="00613FC9"/>
    <w:rsid w:val="00620C13"/>
    <w:rsid w:val="0062686E"/>
    <w:rsid w:val="006551A4"/>
    <w:rsid w:val="006755A6"/>
    <w:rsid w:val="00680034"/>
    <w:rsid w:val="00681125"/>
    <w:rsid w:val="00683EAF"/>
    <w:rsid w:val="006A6AC3"/>
    <w:rsid w:val="006A7BB1"/>
    <w:rsid w:val="006A7FF6"/>
    <w:rsid w:val="006B3AFB"/>
    <w:rsid w:val="006B3C60"/>
    <w:rsid w:val="006C298C"/>
    <w:rsid w:val="006D0D79"/>
    <w:rsid w:val="006D2456"/>
    <w:rsid w:val="006D2BAA"/>
    <w:rsid w:val="006D2C24"/>
    <w:rsid w:val="006E04A4"/>
    <w:rsid w:val="006E3306"/>
    <w:rsid w:val="007016A6"/>
    <w:rsid w:val="00707004"/>
    <w:rsid w:val="007100F7"/>
    <w:rsid w:val="007103B2"/>
    <w:rsid w:val="00720007"/>
    <w:rsid w:val="007306A4"/>
    <w:rsid w:val="007364C9"/>
    <w:rsid w:val="00737236"/>
    <w:rsid w:val="00744D64"/>
    <w:rsid w:val="00744F71"/>
    <w:rsid w:val="007478B0"/>
    <w:rsid w:val="007515AB"/>
    <w:rsid w:val="007525E6"/>
    <w:rsid w:val="007539E9"/>
    <w:rsid w:val="007569F9"/>
    <w:rsid w:val="007646AE"/>
    <w:rsid w:val="00764ECD"/>
    <w:rsid w:val="0077236A"/>
    <w:rsid w:val="00773E2B"/>
    <w:rsid w:val="00786F5D"/>
    <w:rsid w:val="00794CC2"/>
    <w:rsid w:val="007A0825"/>
    <w:rsid w:val="007A3F31"/>
    <w:rsid w:val="007A5BBC"/>
    <w:rsid w:val="007A78E6"/>
    <w:rsid w:val="007C252B"/>
    <w:rsid w:val="007E0216"/>
    <w:rsid w:val="007E04F4"/>
    <w:rsid w:val="007E3151"/>
    <w:rsid w:val="007F16ED"/>
    <w:rsid w:val="00824B87"/>
    <w:rsid w:val="008251D7"/>
    <w:rsid w:val="00832921"/>
    <w:rsid w:val="0083602A"/>
    <w:rsid w:val="00840ABF"/>
    <w:rsid w:val="008543E2"/>
    <w:rsid w:val="00857E9D"/>
    <w:rsid w:val="00862812"/>
    <w:rsid w:val="0086562C"/>
    <w:rsid w:val="00866E52"/>
    <w:rsid w:val="00883CD6"/>
    <w:rsid w:val="00884065"/>
    <w:rsid w:val="00895039"/>
    <w:rsid w:val="008C1219"/>
    <w:rsid w:val="008C1470"/>
    <w:rsid w:val="00901D1D"/>
    <w:rsid w:val="009057F2"/>
    <w:rsid w:val="00920A7B"/>
    <w:rsid w:val="00923B67"/>
    <w:rsid w:val="00930320"/>
    <w:rsid w:val="009330C4"/>
    <w:rsid w:val="00935A8D"/>
    <w:rsid w:val="00942710"/>
    <w:rsid w:val="0094281B"/>
    <w:rsid w:val="0094349A"/>
    <w:rsid w:val="00951B5E"/>
    <w:rsid w:val="00956259"/>
    <w:rsid w:val="009613FC"/>
    <w:rsid w:val="009675CE"/>
    <w:rsid w:val="009706AF"/>
    <w:rsid w:val="00970995"/>
    <w:rsid w:val="009734E1"/>
    <w:rsid w:val="00984AE2"/>
    <w:rsid w:val="0098741D"/>
    <w:rsid w:val="00987AB3"/>
    <w:rsid w:val="009924C7"/>
    <w:rsid w:val="00997ECA"/>
    <w:rsid w:val="009B458D"/>
    <w:rsid w:val="009C19AF"/>
    <w:rsid w:val="009C283C"/>
    <w:rsid w:val="009C2D48"/>
    <w:rsid w:val="009C3203"/>
    <w:rsid w:val="009C4021"/>
    <w:rsid w:val="009C5EE0"/>
    <w:rsid w:val="009C6ED8"/>
    <w:rsid w:val="009D5CB2"/>
    <w:rsid w:val="009D62A4"/>
    <w:rsid w:val="009F1034"/>
    <w:rsid w:val="009F3603"/>
    <w:rsid w:val="00A04514"/>
    <w:rsid w:val="00A04C9A"/>
    <w:rsid w:val="00A107BC"/>
    <w:rsid w:val="00A116C4"/>
    <w:rsid w:val="00A144F2"/>
    <w:rsid w:val="00A50DFB"/>
    <w:rsid w:val="00A63EDB"/>
    <w:rsid w:val="00A71953"/>
    <w:rsid w:val="00A76C21"/>
    <w:rsid w:val="00A8114A"/>
    <w:rsid w:val="00A83487"/>
    <w:rsid w:val="00AA4257"/>
    <w:rsid w:val="00AD0AFD"/>
    <w:rsid w:val="00AF5A5F"/>
    <w:rsid w:val="00B0025C"/>
    <w:rsid w:val="00B02D2B"/>
    <w:rsid w:val="00B04D80"/>
    <w:rsid w:val="00B45F20"/>
    <w:rsid w:val="00B57369"/>
    <w:rsid w:val="00B579C4"/>
    <w:rsid w:val="00B60E1A"/>
    <w:rsid w:val="00B62B7C"/>
    <w:rsid w:val="00B6583A"/>
    <w:rsid w:val="00B75052"/>
    <w:rsid w:val="00B83980"/>
    <w:rsid w:val="00B84AA9"/>
    <w:rsid w:val="00B96D7F"/>
    <w:rsid w:val="00BA0F64"/>
    <w:rsid w:val="00BB7505"/>
    <w:rsid w:val="00BC570F"/>
    <w:rsid w:val="00BD5E11"/>
    <w:rsid w:val="00BE5DA4"/>
    <w:rsid w:val="00BE62D0"/>
    <w:rsid w:val="00BF0096"/>
    <w:rsid w:val="00BF1C71"/>
    <w:rsid w:val="00C00883"/>
    <w:rsid w:val="00C03C61"/>
    <w:rsid w:val="00C046EF"/>
    <w:rsid w:val="00C06057"/>
    <w:rsid w:val="00C15F44"/>
    <w:rsid w:val="00C302D5"/>
    <w:rsid w:val="00C40D51"/>
    <w:rsid w:val="00C42763"/>
    <w:rsid w:val="00C51AC3"/>
    <w:rsid w:val="00C53E5F"/>
    <w:rsid w:val="00C710C6"/>
    <w:rsid w:val="00C73BD9"/>
    <w:rsid w:val="00C73D37"/>
    <w:rsid w:val="00C750F1"/>
    <w:rsid w:val="00C946FC"/>
    <w:rsid w:val="00CB09AC"/>
    <w:rsid w:val="00CB199D"/>
    <w:rsid w:val="00CB5CA1"/>
    <w:rsid w:val="00CD49D2"/>
    <w:rsid w:val="00D05A1F"/>
    <w:rsid w:val="00D07B20"/>
    <w:rsid w:val="00D231DC"/>
    <w:rsid w:val="00D43DB3"/>
    <w:rsid w:val="00D6132D"/>
    <w:rsid w:val="00D63D61"/>
    <w:rsid w:val="00D67CE8"/>
    <w:rsid w:val="00D73028"/>
    <w:rsid w:val="00D741FD"/>
    <w:rsid w:val="00D7758B"/>
    <w:rsid w:val="00D951E0"/>
    <w:rsid w:val="00DC03D9"/>
    <w:rsid w:val="00DC2F19"/>
    <w:rsid w:val="00DC53D6"/>
    <w:rsid w:val="00DC58AF"/>
    <w:rsid w:val="00DC67BA"/>
    <w:rsid w:val="00DC7E8D"/>
    <w:rsid w:val="00DD1446"/>
    <w:rsid w:val="00DD39F7"/>
    <w:rsid w:val="00DE5032"/>
    <w:rsid w:val="00DE75BD"/>
    <w:rsid w:val="00DF2CBF"/>
    <w:rsid w:val="00E00DCD"/>
    <w:rsid w:val="00E14B70"/>
    <w:rsid w:val="00E516EC"/>
    <w:rsid w:val="00E56F6B"/>
    <w:rsid w:val="00E66854"/>
    <w:rsid w:val="00E714C2"/>
    <w:rsid w:val="00E74E46"/>
    <w:rsid w:val="00E941E0"/>
    <w:rsid w:val="00EA4455"/>
    <w:rsid w:val="00EB545E"/>
    <w:rsid w:val="00EC1A68"/>
    <w:rsid w:val="00EC6B22"/>
    <w:rsid w:val="00EF4815"/>
    <w:rsid w:val="00F077E5"/>
    <w:rsid w:val="00F13FA8"/>
    <w:rsid w:val="00F21631"/>
    <w:rsid w:val="00F216EE"/>
    <w:rsid w:val="00F21A72"/>
    <w:rsid w:val="00F26AAB"/>
    <w:rsid w:val="00F26B49"/>
    <w:rsid w:val="00F302F4"/>
    <w:rsid w:val="00F42032"/>
    <w:rsid w:val="00F47987"/>
    <w:rsid w:val="00F52650"/>
    <w:rsid w:val="00F85114"/>
    <w:rsid w:val="00F91BD5"/>
    <w:rsid w:val="00F933ED"/>
    <w:rsid w:val="00F97509"/>
    <w:rsid w:val="00F97531"/>
    <w:rsid w:val="00FA5CCA"/>
    <w:rsid w:val="00FB0924"/>
    <w:rsid w:val="00FB0F4F"/>
    <w:rsid w:val="00FB4BE0"/>
    <w:rsid w:val="00FC0499"/>
    <w:rsid w:val="00FC14EA"/>
    <w:rsid w:val="00FC2B3B"/>
    <w:rsid w:val="00FC30D0"/>
    <w:rsid w:val="00FD6921"/>
    <w:rsid w:val="00FE63BC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AFF56"/>
  <w15:chartTrackingRefBased/>
  <w15:docId w15:val="{9BD9F6D3-42AF-4B18-8F03-E8308DF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16EC"/>
    <w:pPr>
      <w:ind w:left="720"/>
    </w:pPr>
  </w:style>
  <w:style w:type="paragraph" w:styleId="Ingetavstnd">
    <w:name w:val="No Spacing"/>
    <w:uiPriority w:val="1"/>
    <w:qFormat/>
    <w:rsid w:val="001E4E46"/>
    <w:pPr>
      <w:spacing w:after="0" w:line="240" w:lineRule="auto"/>
      <w:contextualSpacing/>
    </w:pPr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E151F"/>
    <w:pPr>
      <w:spacing w:after="0"/>
      <w:contextualSpacing w:val="0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E151F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3F1B00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93D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93DA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93DA8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93D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93DA8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1318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Gohed, Titti</dc:creator>
  <cp:keywords>Mall</cp:keywords>
  <dc:description/>
  <cp:lastModifiedBy>Emelie Sundén</cp:lastModifiedBy>
  <cp:revision>6</cp:revision>
  <cp:lastPrinted>2018-08-23T07:38:00Z</cp:lastPrinted>
  <dcterms:created xsi:type="dcterms:W3CDTF">2019-01-09T09:41:00Z</dcterms:created>
  <dcterms:modified xsi:type="dcterms:W3CDTF">2019-01-09T09:49:00Z</dcterms:modified>
</cp:coreProperties>
</file>