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44" w:rsidRDefault="003A34A1" w:rsidP="000D1944">
      <w:pPr>
        <w:pStyle w:val="Rubrik4"/>
        <w:jc w:val="right"/>
        <w:rPr>
          <w:sz w:val="24"/>
        </w:rPr>
      </w:pPr>
      <w:r>
        <w:rPr>
          <w:sz w:val="24"/>
        </w:rPr>
        <w:t>Datum: 2017-0</w:t>
      </w:r>
      <w:r w:rsidR="005B519F">
        <w:rPr>
          <w:sz w:val="24"/>
        </w:rPr>
        <w:t>5</w:t>
      </w:r>
      <w:r>
        <w:rPr>
          <w:sz w:val="24"/>
        </w:rPr>
        <w:t>-</w:t>
      </w:r>
      <w:r w:rsidR="005B519F">
        <w:rPr>
          <w:sz w:val="24"/>
        </w:rPr>
        <w:t>12</w:t>
      </w:r>
    </w:p>
    <w:p w:rsidR="007168ED" w:rsidRPr="00B55AA2" w:rsidRDefault="007168ED" w:rsidP="007168ED">
      <w:pPr>
        <w:pStyle w:val="Rubrik1"/>
        <w:rPr>
          <w:sz w:val="36"/>
          <w:szCs w:val="36"/>
        </w:rPr>
      </w:pPr>
      <w:r w:rsidRPr="00B55AA2">
        <w:rPr>
          <w:sz w:val="36"/>
          <w:szCs w:val="36"/>
        </w:rPr>
        <w:t xml:space="preserve">Minnesanteckningar möte mellan Delregionalt Samverkansorgan </w:t>
      </w:r>
      <w:r w:rsidR="00B55AA2" w:rsidRPr="00B55AA2">
        <w:rPr>
          <w:sz w:val="36"/>
          <w:szCs w:val="36"/>
        </w:rPr>
        <w:t>SÖSK</w:t>
      </w:r>
      <w:r w:rsidRPr="00B55AA2">
        <w:rPr>
          <w:sz w:val="36"/>
          <w:szCs w:val="36"/>
        </w:rPr>
        <w:t xml:space="preserve"> och Centralt </w:t>
      </w:r>
      <w:r w:rsidR="00B55AA2">
        <w:rPr>
          <w:sz w:val="36"/>
          <w:szCs w:val="36"/>
        </w:rPr>
        <w:t>s</w:t>
      </w:r>
      <w:r w:rsidRPr="00B55AA2">
        <w:rPr>
          <w:sz w:val="36"/>
          <w:szCs w:val="36"/>
        </w:rPr>
        <w:t>amverkansorgan 2017-0</w:t>
      </w:r>
      <w:r w:rsidR="005B519F" w:rsidRPr="00B55AA2">
        <w:rPr>
          <w:sz w:val="36"/>
          <w:szCs w:val="36"/>
        </w:rPr>
        <w:t>5-12</w:t>
      </w:r>
    </w:p>
    <w:p w:rsidR="007168ED" w:rsidRDefault="007168ED" w:rsidP="007168ED"/>
    <w:p w:rsidR="00F340E6" w:rsidRDefault="00F340E6" w:rsidP="00F340E6">
      <w:r w:rsidRPr="0038372D">
        <w:rPr>
          <w:b/>
        </w:rPr>
        <w:t>För Region Skåne</w:t>
      </w:r>
      <w:r>
        <w:tab/>
      </w:r>
      <w:r>
        <w:tab/>
      </w:r>
      <w:r w:rsidR="007526F6">
        <w:tab/>
      </w:r>
      <w:r w:rsidRPr="0038372D">
        <w:rPr>
          <w:b/>
        </w:rPr>
        <w:t>För kommunerna</w:t>
      </w:r>
    </w:p>
    <w:p w:rsidR="00F340E6" w:rsidRPr="00F340E6" w:rsidRDefault="00F340E6" w:rsidP="00F340E6">
      <w:r w:rsidRPr="00F340E6">
        <w:t xml:space="preserve">Irene Nilsson, </w:t>
      </w:r>
      <w:proofErr w:type="spellStart"/>
      <w:r w:rsidRPr="00F340E6">
        <w:t>Kryh</w:t>
      </w:r>
      <w:proofErr w:type="spellEnd"/>
      <w:r w:rsidRPr="00F340E6">
        <w:tab/>
      </w:r>
      <w:r w:rsidRPr="00F340E6">
        <w:tab/>
      </w:r>
      <w:r w:rsidR="007526F6">
        <w:tab/>
      </w:r>
      <w:r w:rsidRPr="00F340E6">
        <w:t>Pia Ingvarsson, Simrishamn</w:t>
      </w:r>
    </w:p>
    <w:p w:rsidR="00F340E6" w:rsidRDefault="00F340E6" w:rsidP="00F340E6">
      <w:r w:rsidRPr="00F340E6">
        <w:t>Carina Nordqvist Falk, Nova kliniken</w:t>
      </w:r>
      <w:r w:rsidRPr="00F340E6">
        <w:tab/>
      </w:r>
      <w:r w:rsidR="007526F6">
        <w:tab/>
      </w:r>
      <w:r w:rsidRPr="00F340E6">
        <w:t>Gunnel Andersson, Tomelilla</w:t>
      </w:r>
    </w:p>
    <w:p w:rsidR="00F340E6" w:rsidRDefault="00F340E6" w:rsidP="00F340E6">
      <w:r>
        <w:t xml:space="preserve">Lena Jeppsson, </w:t>
      </w:r>
      <w:proofErr w:type="spellStart"/>
      <w:r>
        <w:t>Kryh</w:t>
      </w:r>
      <w:proofErr w:type="spellEnd"/>
      <w:r>
        <w:tab/>
      </w:r>
      <w:r>
        <w:tab/>
      </w:r>
      <w:r w:rsidR="007526F6">
        <w:tab/>
      </w:r>
      <w:r>
        <w:t>Madeleine Moberg</w:t>
      </w:r>
      <w:r w:rsidR="007526F6">
        <w:t>, Tomelilla</w:t>
      </w:r>
      <w:r>
        <w:br/>
        <w:t xml:space="preserve">Per Einarsson, </w:t>
      </w:r>
      <w:proofErr w:type="spellStart"/>
      <w:r>
        <w:t>Kryh</w:t>
      </w:r>
      <w:proofErr w:type="spellEnd"/>
      <w:r>
        <w:tab/>
      </w:r>
      <w:r>
        <w:tab/>
      </w:r>
      <w:r w:rsidR="007526F6">
        <w:tab/>
      </w:r>
      <w:r w:rsidRPr="00F340E6">
        <w:t>Cecilia Perry, Sjöbo</w:t>
      </w:r>
    </w:p>
    <w:p w:rsidR="007526F6" w:rsidRDefault="00F340E6" w:rsidP="007526F6">
      <w:pPr>
        <w:ind w:left="5216"/>
      </w:pPr>
      <w:r w:rsidRPr="00F340E6">
        <w:t>Berit Lundström, Sjöbo</w:t>
      </w:r>
      <w:r>
        <w:br/>
      </w:r>
      <w:r w:rsidRPr="00F340E6">
        <w:t xml:space="preserve">Dan </w:t>
      </w:r>
      <w:proofErr w:type="spellStart"/>
      <w:r w:rsidRPr="00F340E6">
        <w:t>Kjelsson</w:t>
      </w:r>
      <w:proofErr w:type="spellEnd"/>
      <w:r w:rsidRPr="00F340E6">
        <w:t>, Ystad</w:t>
      </w:r>
      <w:r>
        <w:tab/>
      </w:r>
      <w:r>
        <w:br/>
      </w:r>
      <w:r w:rsidRPr="00F340E6">
        <w:t>Stina Lundqvist, Simrishamn</w:t>
      </w:r>
      <w:r w:rsidRPr="00F340E6">
        <w:br/>
      </w:r>
      <w:r w:rsidR="007526F6">
        <w:t xml:space="preserve">Lotta </w:t>
      </w:r>
      <w:proofErr w:type="spellStart"/>
      <w:r w:rsidR="007526F6">
        <w:t>T</w:t>
      </w:r>
      <w:r w:rsidRPr="00F340E6">
        <w:t>reble</w:t>
      </w:r>
      <w:proofErr w:type="spellEnd"/>
      <w:r w:rsidR="00B55AA2">
        <w:t xml:space="preserve"> </w:t>
      </w:r>
      <w:r w:rsidRPr="00F340E6">
        <w:t>Read</w:t>
      </w:r>
      <w:r w:rsidR="00B55AA2">
        <w:t>, Tomelilla</w:t>
      </w:r>
    </w:p>
    <w:p w:rsidR="00F340E6" w:rsidRPr="007526F6" w:rsidRDefault="007526F6" w:rsidP="007526F6">
      <w:pPr>
        <w:rPr>
          <w:b/>
        </w:rPr>
      </w:pPr>
      <w:r w:rsidRPr="007526F6">
        <w:rPr>
          <w:b/>
        </w:rPr>
        <w:t>Centralt samverkansorgan</w:t>
      </w:r>
    </w:p>
    <w:p w:rsidR="007526F6" w:rsidRDefault="00F340E6" w:rsidP="00F340E6">
      <w:r>
        <w:t xml:space="preserve">Anna-Lena </w:t>
      </w:r>
      <w:proofErr w:type="spellStart"/>
      <w:r>
        <w:t>Hogerud</w:t>
      </w:r>
      <w:proofErr w:type="spellEnd"/>
      <w:r>
        <w:tab/>
      </w:r>
      <w:r>
        <w:tab/>
      </w:r>
      <w:r w:rsidR="007526F6">
        <w:tab/>
      </w:r>
      <w:r>
        <w:t>Anna Ma</w:t>
      </w:r>
      <w:r w:rsidR="00E517AB">
        <w:t>n</w:t>
      </w:r>
      <w:r>
        <w:t>nfalk</w:t>
      </w:r>
      <w:r w:rsidR="007526F6">
        <w:t xml:space="preserve">, </w:t>
      </w:r>
    </w:p>
    <w:p w:rsidR="00F340E6" w:rsidRDefault="00F340E6" w:rsidP="00F340E6">
      <w:r>
        <w:t>Birgitta Södertun</w:t>
      </w:r>
      <w:r>
        <w:tab/>
      </w:r>
      <w:r>
        <w:tab/>
      </w:r>
      <w:r>
        <w:tab/>
        <w:t>Tove Klette</w:t>
      </w:r>
    </w:p>
    <w:p w:rsidR="00F340E6" w:rsidRDefault="00F340E6" w:rsidP="00F340E6">
      <w:r>
        <w:t>Gilbert Tribo</w:t>
      </w:r>
      <w:r>
        <w:tab/>
      </w:r>
      <w:r>
        <w:tab/>
      </w:r>
      <w:r>
        <w:tab/>
      </w:r>
      <w:r>
        <w:tab/>
        <w:t>Marianne Eriksson</w:t>
      </w:r>
    </w:p>
    <w:p w:rsidR="00F340E6" w:rsidRDefault="00F340E6" w:rsidP="00F340E6">
      <w:pPr>
        <w:ind w:left="2608" w:hanging="2608"/>
      </w:pPr>
      <w:r w:rsidRPr="008B7949">
        <w:t>Lars Göran Wiberg</w:t>
      </w:r>
      <w:r>
        <w:tab/>
      </w:r>
      <w:r>
        <w:tab/>
      </w:r>
      <w:r>
        <w:tab/>
        <w:t>Angelica Andersson</w:t>
      </w:r>
    </w:p>
    <w:p w:rsidR="007526F6" w:rsidRDefault="007526F6" w:rsidP="00F340E6">
      <w:pPr>
        <w:ind w:left="2608" w:hanging="2608"/>
      </w:pPr>
    </w:p>
    <w:p w:rsidR="00F340E6" w:rsidRPr="007526F6" w:rsidRDefault="007526F6" w:rsidP="007526F6">
      <w:pPr>
        <w:ind w:left="2608" w:hanging="2608"/>
        <w:rPr>
          <w:b/>
        </w:rPr>
      </w:pPr>
      <w:r w:rsidRPr="007526F6">
        <w:rPr>
          <w:b/>
        </w:rPr>
        <w:t>Central tjänstemannaberedning</w:t>
      </w:r>
    </w:p>
    <w:p w:rsidR="00F340E6" w:rsidRPr="008B7949" w:rsidRDefault="00F340E6" w:rsidP="00F340E6">
      <w:r w:rsidRPr="008B7949">
        <w:t xml:space="preserve">Louise Roberts </w:t>
      </w:r>
      <w:r w:rsidRPr="008B7949">
        <w:tab/>
      </w:r>
      <w:r w:rsidRPr="008B7949">
        <w:tab/>
      </w:r>
      <w:r>
        <w:tab/>
      </w:r>
      <w:r w:rsidRPr="008B7949">
        <w:t>Carina Lindkvist</w:t>
      </w:r>
      <w:r w:rsidRPr="008B7949">
        <w:tab/>
      </w:r>
    </w:p>
    <w:p w:rsidR="00F340E6" w:rsidRDefault="00F340E6" w:rsidP="00F340E6">
      <w:r>
        <w:t>Birgitta Landin</w:t>
      </w:r>
      <w:r>
        <w:tab/>
      </w:r>
      <w:r>
        <w:tab/>
      </w:r>
      <w:r>
        <w:tab/>
        <w:t>Titti Gohed</w:t>
      </w:r>
      <w:r>
        <w:tab/>
      </w:r>
    </w:p>
    <w:p w:rsidR="00F340E6" w:rsidRDefault="00F340E6" w:rsidP="00F340E6">
      <w:r>
        <w:t xml:space="preserve">Ingrid Bergman </w:t>
      </w:r>
      <w:r>
        <w:tab/>
      </w:r>
      <w:r>
        <w:tab/>
      </w:r>
      <w:r>
        <w:tab/>
        <w:t>Catharina Byström</w:t>
      </w:r>
    </w:p>
    <w:p w:rsidR="00F340E6" w:rsidRPr="008952F5" w:rsidRDefault="00F340E6" w:rsidP="00F340E6">
      <w:r>
        <w:t>Greger Linander</w:t>
      </w:r>
      <w:r>
        <w:tab/>
      </w:r>
      <w:r>
        <w:tab/>
      </w:r>
      <w:r>
        <w:tab/>
      </w:r>
      <w:r w:rsidRPr="008952F5">
        <w:t>Pia Nilsson</w:t>
      </w:r>
    </w:p>
    <w:p w:rsidR="00F340E6" w:rsidRDefault="00F340E6" w:rsidP="00F340E6">
      <w:r w:rsidRPr="008952F5">
        <w:t>Eva Thorén Todoulos</w:t>
      </w:r>
      <w:r>
        <w:br/>
        <w:t>Håkan Ewéo</w:t>
      </w:r>
    </w:p>
    <w:p w:rsidR="00B55AA2" w:rsidRDefault="00B55AA2" w:rsidP="00F340E6"/>
    <w:p w:rsidR="002170DD" w:rsidRDefault="002170DD" w:rsidP="007526F6">
      <w:pPr>
        <w:spacing w:after="0"/>
      </w:pPr>
      <w:r>
        <w:rPr>
          <w:rFonts w:ascii="Segoe UI" w:eastAsia="Segoe UI" w:hAnsi="Segoe UI" w:cs="Segoe UI"/>
          <w:sz w:val="28"/>
        </w:rPr>
        <w:t xml:space="preserve">Minnesanteckningar till Centralt samverkansorgan och </w:t>
      </w:r>
    </w:p>
    <w:p w:rsidR="002170DD" w:rsidRDefault="002170DD" w:rsidP="002170DD">
      <w:pPr>
        <w:spacing w:after="0"/>
        <w:ind w:left="-5" w:hanging="10"/>
      </w:pPr>
      <w:r>
        <w:rPr>
          <w:rFonts w:ascii="Segoe UI" w:eastAsia="Segoe UI" w:hAnsi="Segoe UI" w:cs="Segoe UI"/>
          <w:sz w:val="28"/>
        </w:rPr>
        <w:t xml:space="preserve">Delregionalt samverkansorgan SÖSK </w:t>
      </w:r>
    </w:p>
    <w:p w:rsidR="00D93D59" w:rsidRDefault="00D93D59" w:rsidP="00D93D59">
      <w:pPr>
        <w:pStyle w:val="Ingetavstnd"/>
        <w:rPr>
          <w:rFonts w:ascii="Garamond" w:hAnsi="Garamond"/>
        </w:rPr>
      </w:pPr>
      <w:r>
        <w:rPr>
          <w:rFonts w:ascii="Garamond" w:hAnsi="Garamond"/>
        </w:rPr>
        <w:t xml:space="preserve">Anna-Lena </w:t>
      </w:r>
      <w:proofErr w:type="spellStart"/>
      <w:r>
        <w:rPr>
          <w:rFonts w:ascii="Garamond" w:hAnsi="Garamond"/>
        </w:rPr>
        <w:t>Hogerud</w:t>
      </w:r>
      <w:proofErr w:type="spellEnd"/>
      <w:r>
        <w:rPr>
          <w:rFonts w:ascii="Garamond" w:hAnsi="Garamond"/>
        </w:rPr>
        <w:t xml:space="preserve"> hälsade välkommen och en kort presentation av mötesdeltagarna genomfördes. </w:t>
      </w:r>
    </w:p>
    <w:p w:rsidR="00B55AA2" w:rsidRDefault="00B55AA2" w:rsidP="00D93D59">
      <w:pPr>
        <w:pStyle w:val="Ingetavstnd"/>
        <w:rPr>
          <w:rFonts w:ascii="Garamond" w:hAnsi="Garamond"/>
        </w:rPr>
      </w:pPr>
    </w:p>
    <w:p w:rsidR="002170DD" w:rsidRPr="00B55AA2" w:rsidRDefault="002170DD" w:rsidP="00D93D59">
      <w:pPr>
        <w:pStyle w:val="Ingetavstnd"/>
        <w:rPr>
          <w:rFonts w:ascii="Garamond" w:hAnsi="Garamond"/>
          <w:b/>
          <w:sz w:val="28"/>
          <w:szCs w:val="28"/>
        </w:rPr>
      </w:pPr>
      <w:r w:rsidRPr="00B55AA2">
        <w:rPr>
          <w:rFonts w:ascii="Garamond" w:hAnsi="Garamond"/>
          <w:b/>
          <w:sz w:val="28"/>
          <w:szCs w:val="28"/>
        </w:rPr>
        <w:t xml:space="preserve">Nulägesrapport från Delregionalt samverkansorgan </w:t>
      </w:r>
      <w:r w:rsidR="00185A48" w:rsidRPr="00B55AA2">
        <w:rPr>
          <w:rFonts w:ascii="Garamond" w:hAnsi="Garamond"/>
          <w:b/>
          <w:sz w:val="28"/>
          <w:szCs w:val="28"/>
        </w:rPr>
        <w:t xml:space="preserve">och HS-avtalet inom SÖSK </w:t>
      </w:r>
      <w:r w:rsidRPr="00B55AA2">
        <w:rPr>
          <w:rFonts w:ascii="Garamond" w:hAnsi="Garamond"/>
          <w:b/>
          <w:sz w:val="28"/>
          <w:szCs w:val="28"/>
        </w:rPr>
        <w:t xml:space="preserve"> </w:t>
      </w:r>
    </w:p>
    <w:p w:rsidR="00D93D59" w:rsidRDefault="00D93D59" w:rsidP="00D93D59">
      <w:pPr>
        <w:pStyle w:val="Ingetavstnd"/>
        <w:rPr>
          <w:rFonts w:ascii="Garamond" w:hAnsi="Garamond"/>
        </w:rPr>
      </w:pPr>
      <w:r>
        <w:rPr>
          <w:rFonts w:ascii="Garamond" w:hAnsi="Garamond"/>
        </w:rPr>
        <w:t xml:space="preserve">Irene </w:t>
      </w:r>
      <w:r w:rsidR="007526F6">
        <w:rPr>
          <w:rFonts w:ascii="Garamond" w:hAnsi="Garamond"/>
        </w:rPr>
        <w:t xml:space="preserve">Nilsson </w:t>
      </w:r>
      <w:r>
        <w:rPr>
          <w:rFonts w:ascii="Garamond" w:hAnsi="Garamond"/>
        </w:rPr>
        <w:t xml:space="preserve">från förvaltning </w:t>
      </w:r>
      <w:proofErr w:type="spellStart"/>
      <w:r>
        <w:rPr>
          <w:rFonts w:ascii="Garamond" w:hAnsi="Garamond"/>
        </w:rPr>
        <w:t>Kryh</w:t>
      </w:r>
      <w:proofErr w:type="spellEnd"/>
      <w:r>
        <w:rPr>
          <w:rFonts w:ascii="Garamond" w:hAnsi="Garamond"/>
        </w:rPr>
        <w:t xml:space="preserve"> </w:t>
      </w:r>
      <w:r w:rsidR="007526F6">
        <w:rPr>
          <w:rFonts w:ascii="Garamond" w:hAnsi="Garamond"/>
        </w:rPr>
        <w:t>presenterade</w:t>
      </w:r>
      <w:r>
        <w:rPr>
          <w:rFonts w:ascii="Garamond" w:hAnsi="Garamond"/>
        </w:rPr>
        <w:t xml:space="preserve"> nuläget i sydöstra Skåne.</w:t>
      </w:r>
      <w:r w:rsidR="007526F6">
        <w:rPr>
          <w:rFonts w:ascii="Garamond" w:hAnsi="Garamond"/>
        </w:rPr>
        <w:t xml:space="preserve"> Delregionalt </w:t>
      </w:r>
      <w:proofErr w:type="gramStart"/>
      <w:r w:rsidR="007526F6">
        <w:rPr>
          <w:rFonts w:ascii="Garamond" w:hAnsi="Garamond"/>
        </w:rPr>
        <w:t>samverkansorgan har t</w:t>
      </w:r>
      <w:r>
        <w:rPr>
          <w:rFonts w:ascii="Garamond" w:hAnsi="Garamond"/>
        </w:rPr>
        <w:t xml:space="preserve">räffats vid två tillfällen under året och det finns ett </w:t>
      </w:r>
      <w:r w:rsidR="007526F6">
        <w:rPr>
          <w:rFonts w:ascii="Garamond" w:hAnsi="Garamond"/>
        </w:rPr>
        <w:t xml:space="preserve">beredande </w:t>
      </w:r>
      <w:r>
        <w:rPr>
          <w:rFonts w:ascii="Garamond" w:hAnsi="Garamond"/>
        </w:rPr>
        <w:t>tjänstemannastöd.</w:t>
      </w:r>
      <w:proofErr w:type="gramEnd"/>
      <w:r w:rsidR="0062201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Fokusområden är läkarstödet, SIP, kompetensförsörjning, E-hälsa, ny lagstiftning kring samverkan vid utskrivning från slutenvården. </w:t>
      </w:r>
    </w:p>
    <w:p w:rsidR="00622011" w:rsidRDefault="00622011" w:rsidP="00D93D59">
      <w:pPr>
        <w:pStyle w:val="Ingetavstnd"/>
        <w:rPr>
          <w:rFonts w:ascii="Garamond" w:hAnsi="Garamond"/>
        </w:rPr>
      </w:pPr>
      <w:r>
        <w:rPr>
          <w:rFonts w:ascii="Garamond" w:hAnsi="Garamond"/>
        </w:rPr>
        <w:t>Inskrivning i vårdformen</w:t>
      </w:r>
      <w:r>
        <w:rPr>
          <w:rFonts w:ascii="Garamond" w:hAnsi="Garamond"/>
        </w:rPr>
        <w:br/>
      </w:r>
      <w:r w:rsidR="00D93D59">
        <w:rPr>
          <w:rFonts w:ascii="Garamond" w:hAnsi="Garamond"/>
        </w:rPr>
        <w:t>Region</w:t>
      </w:r>
      <w:r w:rsidR="00860631">
        <w:rPr>
          <w:rFonts w:ascii="Garamond" w:hAnsi="Garamond"/>
        </w:rPr>
        <w:t xml:space="preserve"> Skånes</w:t>
      </w:r>
      <w:r w:rsidR="00D93D59">
        <w:rPr>
          <w:rFonts w:ascii="Garamond" w:hAnsi="Garamond"/>
        </w:rPr>
        <w:t xml:space="preserve"> statistik visar att sydöstra Skåne har kommit långt med inskrivningen</w:t>
      </w:r>
      <w:r>
        <w:rPr>
          <w:rFonts w:ascii="Garamond" w:hAnsi="Garamond"/>
        </w:rPr>
        <w:t xml:space="preserve"> i den teambaserade vårdformen och siffrorna är överensstämmande mellan parterna.  Inskrivningarna har skett i samverkan och bygger på </w:t>
      </w:r>
      <w:hyperlink r:id="rId7" w:history="1">
        <w:r w:rsidRPr="00BB16A2">
          <w:rPr>
            <w:rStyle w:val="Hyperlnk"/>
            <w:rFonts w:ascii="Garamond" w:hAnsi="Garamond"/>
          </w:rPr>
          <w:t>SIP:en</w:t>
        </w:r>
      </w:hyperlink>
      <w:r>
        <w:rPr>
          <w:rFonts w:ascii="Garamond" w:hAnsi="Garamond"/>
        </w:rPr>
        <w:t>, takten är också god mellan parterna.</w:t>
      </w:r>
    </w:p>
    <w:p w:rsidR="007526F6" w:rsidRDefault="00871DC4" w:rsidP="00D93D59">
      <w:pPr>
        <w:pStyle w:val="Ingetavstnd"/>
        <w:rPr>
          <w:rFonts w:ascii="Garamond" w:hAnsi="Garamond"/>
        </w:rPr>
      </w:pPr>
      <w:r>
        <w:rPr>
          <w:rFonts w:ascii="Garamond" w:hAnsi="Garamond"/>
        </w:rPr>
        <w:t>F</w:t>
      </w:r>
      <w:r w:rsidR="00D93D59">
        <w:rPr>
          <w:rFonts w:ascii="Garamond" w:hAnsi="Garamond"/>
        </w:rPr>
        <w:t>ramgångsfaktorer är öppna och konstruktiva dialoger och en bra samverkanskultur</w:t>
      </w:r>
      <w:r>
        <w:rPr>
          <w:rFonts w:ascii="Garamond" w:hAnsi="Garamond"/>
        </w:rPr>
        <w:t xml:space="preserve"> och relationer </w:t>
      </w:r>
      <w:r w:rsidR="00D93D59">
        <w:rPr>
          <w:rFonts w:ascii="Garamond" w:hAnsi="Garamond"/>
        </w:rPr>
        <w:t xml:space="preserve">sedan </w:t>
      </w:r>
      <w:r>
        <w:rPr>
          <w:rFonts w:ascii="Garamond" w:hAnsi="Garamond"/>
        </w:rPr>
        <w:t>många år</w:t>
      </w:r>
      <w:r w:rsidR="00D93D59">
        <w:rPr>
          <w:rFonts w:ascii="Garamond" w:hAnsi="Garamond"/>
        </w:rPr>
        <w:t xml:space="preserve">. </w:t>
      </w:r>
      <w:r w:rsidR="007526F6">
        <w:rPr>
          <w:rFonts w:ascii="Garamond" w:hAnsi="Garamond"/>
        </w:rPr>
        <w:t>Ledningskraft fungerade också bra när det fanns</w:t>
      </w:r>
      <w:r w:rsidR="00860631">
        <w:rPr>
          <w:rFonts w:ascii="Garamond" w:hAnsi="Garamond"/>
        </w:rPr>
        <w:t>.</w:t>
      </w:r>
    </w:p>
    <w:p w:rsidR="007526F6" w:rsidRDefault="00D93D59" w:rsidP="00D93D59">
      <w:pPr>
        <w:pStyle w:val="Ingetavstnd"/>
        <w:rPr>
          <w:rFonts w:ascii="Garamond" w:hAnsi="Garamond"/>
        </w:rPr>
      </w:pPr>
      <w:r>
        <w:rPr>
          <w:rFonts w:ascii="Garamond" w:hAnsi="Garamond"/>
        </w:rPr>
        <w:t xml:space="preserve">Det finns också en god </w:t>
      </w:r>
      <w:r w:rsidR="00871DC4">
        <w:rPr>
          <w:rFonts w:ascii="Garamond" w:hAnsi="Garamond"/>
        </w:rPr>
        <w:t xml:space="preserve">bemanning av läkare inom primärvården och närhet till parterna då kommunerna är mindre. </w:t>
      </w:r>
    </w:p>
    <w:p w:rsidR="00622011" w:rsidRDefault="00622011" w:rsidP="00D93D59">
      <w:pPr>
        <w:pStyle w:val="Ingetavstnd"/>
        <w:rPr>
          <w:rFonts w:ascii="Garamond" w:hAnsi="Garamond"/>
        </w:rPr>
      </w:pPr>
    </w:p>
    <w:p w:rsidR="00622011" w:rsidRPr="00B55AA2" w:rsidRDefault="00622011" w:rsidP="00622011">
      <w:pPr>
        <w:pStyle w:val="Ingetavstnd"/>
        <w:rPr>
          <w:rFonts w:ascii="Garamond" w:hAnsi="Garamond"/>
          <w:b/>
        </w:rPr>
      </w:pPr>
      <w:r w:rsidRPr="00B55AA2">
        <w:rPr>
          <w:rFonts w:ascii="Garamond" w:hAnsi="Garamond"/>
          <w:b/>
        </w:rPr>
        <w:t>SIP</w:t>
      </w:r>
    </w:p>
    <w:p w:rsidR="00622011" w:rsidRDefault="00167228" w:rsidP="00622011">
      <w:pPr>
        <w:pStyle w:val="Ingetavstnd"/>
        <w:rPr>
          <w:rFonts w:ascii="Garamond" w:hAnsi="Garamond"/>
        </w:rPr>
      </w:pPr>
      <w:hyperlink r:id="rId8" w:history="1">
        <w:r w:rsidR="00622011" w:rsidRPr="00BB16A2">
          <w:rPr>
            <w:rStyle w:val="Hyperlnk"/>
            <w:rFonts w:ascii="Garamond" w:hAnsi="Garamond"/>
          </w:rPr>
          <w:t>SIP:arna</w:t>
        </w:r>
      </w:hyperlink>
      <w:r w:rsidR="00622011">
        <w:rPr>
          <w:rFonts w:ascii="Garamond" w:hAnsi="Garamond"/>
        </w:rPr>
        <w:t xml:space="preserve"> är ett bekymmer som kvarstår där det sker registrering trots att kommunen inte varit närvarande. Avvikelser som uppkommer ska hanteras i det delregionala samverkansorganet och </w:t>
      </w:r>
      <w:r w:rsidR="00860631">
        <w:rPr>
          <w:rFonts w:ascii="Garamond" w:hAnsi="Garamond"/>
        </w:rPr>
        <w:t>föras vidare</w:t>
      </w:r>
      <w:r w:rsidR="00622011">
        <w:rPr>
          <w:rFonts w:ascii="Garamond" w:hAnsi="Garamond"/>
        </w:rPr>
        <w:t xml:space="preserve">till det centrala </w:t>
      </w:r>
      <w:r w:rsidR="00860631">
        <w:rPr>
          <w:rFonts w:ascii="Garamond" w:hAnsi="Garamond"/>
        </w:rPr>
        <w:t xml:space="preserve">om </w:t>
      </w:r>
      <w:r w:rsidR="00622011">
        <w:rPr>
          <w:rFonts w:ascii="Garamond" w:hAnsi="Garamond"/>
        </w:rPr>
        <w:t>det inte löses</w:t>
      </w:r>
      <w:r w:rsidR="00860631">
        <w:rPr>
          <w:rFonts w:ascii="Garamond" w:hAnsi="Garamond"/>
        </w:rPr>
        <w:t xml:space="preserve"> delregionalt</w:t>
      </w:r>
      <w:r w:rsidR="00622011">
        <w:rPr>
          <w:rFonts w:ascii="Garamond" w:hAnsi="Garamond"/>
        </w:rPr>
        <w:t xml:space="preserve">. </w:t>
      </w:r>
    </w:p>
    <w:p w:rsidR="00622011" w:rsidRDefault="00622011" w:rsidP="00D93D59">
      <w:pPr>
        <w:pStyle w:val="Ingetavstnd"/>
        <w:rPr>
          <w:rFonts w:ascii="Garamond" w:hAnsi="Garamond"/>
        </w:rPr>
      </w:pPr>
    </w:p>
    <w:p w:rsidR="00622011" w:rsidRPr="00B55AA2" w:rsidRDefault="00622011" w:rsidP="00D93D59">
      <w:pPr>
        <w:pStyle w:val="Ingetavstnd"/>
        <w:rPr>
          <w:rFonts w:ascii="Garamond" w:hAnsi="Garamond"/>
          <w:b/>
        </w:rPr>
      </w:pPr>
      <w:r w:rsidRPr="00B55AA2">
        <w:rPr>
          <w:rFonts w:ascii="Garamond" w:hAnsi="Garamond"/>
          <w:b/>
        </w:rPr>
        <w:t>Digitalt stöd</w:t>
      </w:r>
    </w:p>
    <w:p w:rsidR="007526F6" w:rsidRDefault="00622011" w:rsidP="00D93D59">
      <w:pPr>
        <w:pStyle w:val="Ingetavstnd"/>
        <w:rPr>
          <w:rFonts w:ascii="Garamond" w:hAnsi="Garamond"/>
        </w:rPr>
      </w:pPr>
      <w:r>
        <w:rPr>
          <w:rFonts w:ascii="Garamond" w:hAnsi="Garamond"/>
        </w:rPr>
        <w:t>Utvecklingen av digitalt</w:t>
      </w:r>
      <w:r w:rsidR="00871DC4">
        <w:rPr>
          <w:rFonts w:ascii="Garamond" w:hAnsi="Garamond"/>
        </w:rPr>
        <w:t xml:space="preserve"> stöd</w:t>
      </w:r>
      <w:r>
        <w:rPr>
          <w:rFonts w:ascii="Garamond" w:hAnsi="Garamond"/>
        </w:rPr>
        <w:t xml:space="preserve"> i vårdplaneringar</w:t>
      </w:r>
      <w:r w:rsidR="00871DC4">
        <w:rPr>
          <w:rFonts w:ascii="Garamond" w:hAnsi="Garamond"/>
        </w:rPr>
        <w:t xml:space="preserve"> pågår för att underlätta samverkan. </w:t>
      </w:r>
    </w:p>
    <w:p w:rsidR="0080286F" w:rsidRDefault="00871DC4" w:rsidP="00D93D59">
      <w:pPr>
        <w:pStyle w:val="Ingetavstnd"/>
        <w:rPr>
          <w:rFonts w:ascii="Garamond" w:hAnsi="Garamond"/>
        </w:rPr>
      </w:pPr>
      <w:r>
        <w:rPr>
          <w:rFonts w:ascii="Garamond" w:hAnsi="Garamond"/>
        </w:rPr>
        <w:t xml:space="preserve">Viktigt </w:t>
      </w:r>
      <w:r w:rsidR="007526F6">
        <w:rPr>
          <w:rFonts w:ascii="Garamond" w:hAnsi="Garamond"/>
        </w:rPr>
        <w:t xml:space="preserve">stimulera användningen av </w:t>
      </w:r>
      <w:r>
        <w:rPr>
          <w:rFonts w:ascii="Garamond" w:hAnsi="Garamond"/>
        </w:rPr>
        <w:t xml:space="preserve">NPÖ så fax av journalanteckningar undviks. Framförallt fokus inför vårdplaneringar för att få adekvata uppgifter. Upplevelsen är att det har funnits en okunskap kring möjligheter i NPÖ vilket man har </w:t>
      </w:r>
      <w:r w:rsidR="0080286F">
        <w:rPr>
          <w:rFonts w:ascii="Garamond" w:hAnsi="Garamond"/>
        </w:rPr>
        <w:t xml:space="preserve">från ledningsperspektiv åtgärdat med påfyllning av kunskap. </w:t>
      </w:r>
      <w:r w:rsidR="00185A48">
        <w:rPr>
          <w:rFonts w:ascii="Garamond" w:hAnsi="Garamond"/>
        </w:rPr>
        <w:t>Viktigt också att kommunerna utvecklar sin del och</w:t>
      </w:r>
      <w:r w:rsidR="00860631">
        <w:rPr>
          <w:rFonts w:ascii="Garamond" w:hAnsi="Garamond"/>
        </w:rPr>
        <w:t xml:space="preserve"> ser</w:t>
      </w:r>
      <w:r w:rsidR="00E517AB">
        <w:rPr>
          <w:rFonts w:ascii="Garamond" w:hAnsi="Garamond"/>
        </w:rPr>
        <w:t xml:space="preserve"> </w:t>
      </w:r>
      <w:r w:rsidR="00860631">
        <w:rPr>
          <w:rFonts w:ascii="Garamond" w:hAnsi="Garamond"/>
        </w:rPr>
        <w:t>över möjligheten att också</w:t>
      </w:r>
      <w:r w:rsidR="00185A48">
        <w:rPr>
          <w:rFonts w:ascii="Garamond" w:hAnsi="Garamond"/>
        </w:rPr>
        <w:t xml:space="preserve"> börja producera information. Inga kommuner </w:t>
      </w:r>
      <w:r w:rsidR="00860631">
        <w:rPr>
          <w:rFonts w:ascii="Garamond" w:hAnsi="Garamond"/>
        </w:rPr>
        <w:t xml:space="preserve">i SÖSK </w:t>
      </w:r>
      <w:r w:rsidR="00185A48">
        <w:rPr>
          <w:rFonts w:ascii="Garamond" w:hAnsi="Garamond"/>
        </w:rPr>
        <w:t>gör detta</w:t>
      </w:r>
      <w:r w:rsidR="00860631">
        <w:rPr>
          <w:rFonts w:ascii="Garamond" w:hAnsi="Garamond"/>
        </w:rPr>
        <w:t>.</w:t>
      </w:r>
      <w:r w:rsidR="00185A48">
        <w:rPr>
          <w:rFonts w:ascii="Garamond" w:hAnsi="Garamond"/>
        </w:rPr>
        <w:t xml:space="preserve"> Steg 1 är att få igång konsumtionen </w:t>
      </w:r>
      <w:r w:rsidR="00E517AB">
        <w:rPr>
          <w:rFonts w:ascii="Garamond" w:hAnsi="Garamond"/>
        </w:rPr>
        <w:t>för att</w:t>
      </w:r>
      <w:r w:rsidR="00185A48">
        <w:rPr>
          <w:rFonts w:ascii="Garamond" w:hAnsi="Garamond"/>
        </w:rPr>
        <w:t xml:space="preserve"> därefter </w:t>
      </w:r>
      <w:r w:rsidR="00860631">
        <w:rPr>
          <w:rFonts w:ascii="Garamond" w:hAnsi="Garamond"/>
        </w:rPr>
        <w:t xml:space="preserve">kunna påbörja möjligheten att kunna bli </w:t>
      </w:r>
      <w:r w:rsidR="00185A48">
        <w:rPr>
          <w:rFonts w:ascii="Garamond" w:hAnsi="Garamond"/>
        </w:rPr>
        <w:t xml:space="preserve">producenter. </w:t>
      </w:r>
    </w:p>
    <w:p w:rsidR="00622011" w:rsidRDefault="00622011" w:rsidP="00D93D59">
      <w:pPr>
        <w:pStyle w:val="Ingetavstnd"/>
        <w:rPr>
          <w:rFonts w:ascii="Garamond" w:hAnsi="Garamond"/>
        </w:rPr>
      </w:pPr>
    </w:p>
    <w:p w:rsidR="00622011" w:rsidRDefault="00622011" w:rsidP="00622011">
      <w:pPr>
        <w:pStyle w:val="Ingetavstnd"/>
        <w:rPr>
          <w:rFonts w:ascii="Garamond" w:hAnsi="Garamond"/>
        </w:rPr>
      </w:pPr>
      <w:r>
        <w:rPr>
          <w:rFonts w:ascii="Garamond" w:hAnsi="Garamond"/>
        </w:rPr>
        <w:t xml:space="preserve">E-hälsa och virtuella vårdplaneringar finns mellan några kommuner och sjukhus där vårdcentralerna ska kopplas på. Utvecklingen av detta är pågående. Tekniken finns men förhållningssättet utifrån </w:t>
      </w:r>
      <w:r w:rsidR="00860631">
        <w:rPr>
          <w:rFonts w:ascii="Garamond" w:hAnsi="Garamond"/>
        </w:rPr>
        <w:t xml:space="preserve">hur man ser på användandet att denna funktion </w:t>
      </w:r>
      <w:r>
        <w:rPr>
          <w:rFonts w:ascii="Garamond" w:hAnsi="Garamond"/>
        </w:rPr>
        <w:t xml:space="preserve">behöver ses över </w:t>
      </w:r>
      <w:r w:rsidR="00E517AB">
        <w:rPr>
          <w:rFonts w:ascii="Garamond" w:hAnsi="Garamond"/>
        </w:rPr>
        <w:t>hos</w:t>
      </w:r>
      <w:r>
        <w:rPr>
          <w:rFonts w:ascii="Garamond" w:hAnsi="Garamond"/>
        </w:rPr>
        <w:t xml:space="preserve"> alla parter</w:t>
      </w:r>
      <w:r w:rsidR="00860631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. Införandetakten kan vara något snabbare med mer täta avstämningar då en fördröjning tenderar att infinna sig. Patienter och närstående är nöjda som fått en virtuell vårdplanering, hindren ligger mer på </w:t>
      </w:r>
      <w:r w:rsidR="00860631">
        <w:rPr>
          <w:rFonts w:ascii="Garamond" w:hAnsi="Garamond"/>
        </w:rPr>
        <w:t xml:space="preserve">inställningen hos </w:t>
      </w:r>
      <w:r>
        <w:rPr>
          <w:rFonts w:ascii="Garamond" w:hAnsi="Garamond"/>
        </w:rPr>
        <w:t xml:space="preserve">professionen. </w:t>
      </w:r>
    </w:p>
    <w:p w:rsidR="00622011" w:rsidRDefault="00622011" w:rsidP="00D93D59">
      <w:pPr>
        <w:pStyle w:val="Ingetavstnd"/>
        <w:rPr>
          <w:rFonts w:ascii="Garamond" w:hAnsi="Garamond"/>
        </w:rPr>
      </w:pPr>
    </w:p>
    <w:p w:rsidR="00444A62" w:rsidRPr="00B55AA2" w:rsidRDefault="00444A62" w:rsidP="00444A62">
      <w:pPr>
        <w:pStyle w:val="Ingetavstnd"/>
        <w:rPr>
          <w:rFonts w:ascii="Garamond" w:hAnsi="Garamond"/>
          <w:b/>
        </w:rPr>
      </w:pPr>
      <w:r w:rsidRPr="00B55AA2">
        <w:rPr>
          <w:rFonts w:ascii="Garamond" w:hAnsi="Garamond"/>
          <w:b/>
        </w:rPr>
        <w:t xml:space="preserve">Lokala samarbetsgrupper </w:t>
      </w:r>
    </w:p>
    <w:p w:rsidR="00622011" w:rsidRDefault="00444A62" w:rsidP="00D93D59">
      <w:pPr>
        <w:pStyle w:val="Ingetavstnd"/>
        <w:rPr>
          <w:rFonts w:ascii="Garamond" w:hAnsi="Garamond"/>
        </w:rPr>
      </w:pPr>
      <w:r>
        <w:rPr>
          <w:rFonts w:ascii="Garamond" w:hAnsi="Garamond"/>
        </w:rPr>
        <w:t xml:space="preserve">Det finns en struktur hur dessa </w:t>
      </w:r>
      <w:r w:rsidR="00622011">
        <w:rPr>
          <w:rFonts w:ascii="Garamond" w:hAnsi="Garamond"/>
        </w:rPr>
        <w:t xml:space="preserve">ska </w:t>
      </w:r>
      <w:r>
        <w:rPr>
          <w:rFonts w:ascii="Garamond" w:hAnsi="Garamond"/>
        </w:rPr>
        <w:t xml:space="preserve">formeras och verka. Svårigheten kan vara vilka verksamhetsnivåer som ska samverka då det finns en olikhet i </w:t>
      </w:r>
      <w:r w:rsidR="00860631">
        <w:rPr>
          <w:rFonts w:ascii="Garamond" w:hAnsi="Garamond"/>
        </w:rPr>
        <w:t xml:space="preserve">inom organisationerna. </w:t>
      </w:r>
      <w:r>
        <w:rPr>
          <w:rFonts w:ascii="Garamond" w:hAnsi="Garamond"/>
        </w:rPr>
        <w:t xml:space="preserve"> Målet har varit att arbeta vidare med strukturer som funnits i Ledningskraft. Psykiatrin finns i ett parallellspår och där vore det önskvärt om dessa kunde samköras. </w:t>
      </w:r>
    </w:p>
    <w:p w:rsidR="002B6D91" w:rsidRDefault="00444A62" w:rsidP="00D93D59">
      <w:pPr>
        <w:pStyle w:val="Ingetavstnd"/>
        <w:rPr>
          <w:rFonts w:ascii="Garamond" w:hAnsi="Garamond"/>
        </w:rPr>
      </w:pPr>
      <w:r>
        <w:rPr>
          <w:rFonts w:ascii="Garamond" w:hAnsi="Garamond"/>
        </w:rPr>
        <w:br/>
      </w:r>
      <w:r w:rsidR="002B6D91">
        <w:rPr>
          <w:rFonts w:ascii="Garamond" w:hAnsi="Garamond"/>
        </w:rPr>
        <w:t xml:space="preserve">Viktigt att all utveckling sker i takt inom både äldre-, funktionshinder- och psykiatriområdet. </w:t>
      </w:r>
      <w:r w:rsidR="002B6D91">
        <w:rPr>
          <w:rFonts w:ascii="Garamond" w:hAnsi="Garamond"/>
        </w:rPr>
        <w:br/>
        <w:t>Psykiatrin är</w:t>
      </w:r>
      <w:r w:rsidR="00622011">
        <w:rPr>
          <w:rFonts w:ascii="Garamond" w:hAnsi="Garamond"/>
        </w:rPr>
        <w:t xml:space="preserve"> ett viktigt område att ha med, ”</w:t>
      </w:r>
      <w:r w:rsidR="002B6D91">
        <w:rPr>
          <w:rFonts w:ascii="Garamond" w:hAnsi="Garamond"/>
        </w:rPr>
        <w:t xml:space="preserve">den som är mest psykiatriskt </w:t>
      </w:r>
      <w:r w:rsidR="00622011">
        <w:rPr>
          <w:rFonts w:ascii="Garamond" w:hAnsi="Garamond"/>
        </w:rPr>
        <w:t xml:space="preserve">sjuk får </w:t>
      </w:r>
      <w:r w:rsidR="00860631">
        <w:rPr>
          <w:rFonts w:ascii="Garamond" w:hAnsi="Garamond"/>
        </w:rPr>
        <w:t xml:space="preserve">ibland </w:t>
      </w:r>
      <w:r w:rsidR="00622011">
        <w:rPr>
          <w:rFonts w:ascii="Garamond" w:hAnsi="Garamond"/>
        </w:rPr>
        <w:t xml:space="preserve">minst </w:t>
      </w:r>
      <w:r w:rsidR="00860631">
        <w:rPr>
          <w:rFonts w:ascii="Garamond" w:hAnsi="Garamond"/>
        </w:rPr>
        <w:t xml:space="preserve">somatisk </w:t>
      </w:r>
      <w:r w:rsidR="00622011">
        <w:rPr>
          <w:rFonts w:ascii="Garamond" w:hAnsi="Garamond"/>
        </w:rPr>
        <w:t>vård”</w:t>
      </w:r>
      <w:r w:rsidR="00860631">
        <w:rPr>
          <w:rFonts w:ascii="Garamond" w:hAnsi="Garamond"/>
        </w:rPr>
        <w:t>.</w:t>
      </w:r>
      <w:r w:rsidR="002B6D91">
        <w:rPr>
          <w:rFonts w:ascii="Garamond" w:hAnsi="Garamond"/>
        </w:rPr>
        <w:t xml:space="preserve"> </w:t>
      </w:r>
    </w:p>
    <w:p w:rsidR="00185A48" w:rsidRDefault="00185A48" w:rsidP="00D93D59">
      <w:pPr>
        <w:pStyle w:val="Ingetavstnd"/>
        <w:rPr>
          <w:rFonts w:ascii="Garamond" w:hAnsi="Garamond"/>
        </w:rPr>
      </w:pPr>
    </w:p>
    <w:p w:rsidR="00622011" w:rsidRDefault="00622011" w:rsidP="00D93D59">
      <w:pPr>
        <w:pStyle w:val="Ingetavstnd"/>
        <w:rPr>
          <w:rFonts w:ascii="Garamond" w:hAnsi="Garamond"/>
        </w:rPr>
      </w:pPr>
      <w:r w:rsidRPr="00B55AA2">
        <w:rPr>
          <w:rFonts w:ascii="Garamond" w:hAnsi="Garamond"/>
          <w:b/>
          <w:sz w:val="28"/>
          <w:szCs w:val="28"/>
        </w:rPr>
        <w:t>Processen runt kommande lag om s</w:t>
      </w:r>
      <w:r w:rsidR="002170DD" w:rsidRPr="00B55AA2">
        <w:rPr>
          <w:rFonts w:ascii="Garamond" w:hAnsi="Garamond"/>
          <w:b/>
          <w:sz w:val="28"/>
          <w:szCs w:val="28"/>
        </w:rPr>
        <w:t>amverk</w:t>
      </w:r>
      <w:r w:rsidRPr="00B55AA2">
        <w:rPr>
          <w:rFonts w:ascii="Garamond" w:hAnsi="Garamond"/>
          <w:b/>
          <w:sz w:val="28"/>
          <w:szCs w:val="28"/>
        </w:rPr>
        <w:t>an vid utskrivning från sluten h</w:t>
      </w:r>
      <w:r w:rsidR="002170DD" w:rsidRPr="00B55AA2">
        <w:rPr>
          <w:rFonts w:ascii="Garamond" w:hAnsi="Garamond"/>
          <w:b/>
          <w:sz w:val="28"/>
          <w:szCs w:val="28"/>
        </w:rPr>
        <w:t>älso- och sjukvård</w:t>
      </w:r>
      <w:r w:rsidR="002170DD" w:rsidRPr="00622011">
        <w:rPr>
          <w:rFonts w:ascii="Garamond" w:hAnsi="Garamond"/>
          <w:sz w:val="28"/>
          <w:szCs w:val="28"/>
        </w:rPr>
        <w:t xml:space="preserve"> </w:t>
      </w:r>
      <w:r w:rsidR="002B6D91" w:rsidRPr="00622011">
        <w:rPr>
          <w:rFonts w:ascii="Garamond" w:hAnsi="Garamond"/>
          <w:sz w:val="28"/>
          <w:szCs w:val="28"/>
        </w:rPr>
        <w:br/>
      </w:r>
      <w:r w:rsidR="002B6D91">
        <w:rPr>
          <w:rFonts w:ascii="Garamond" w:hAnsi="Garamond"/>
        </w:rPr>
        <w:t xml:space="preserve">Arbetet med att kartlägga processen utefter regelverket pågår </w:t>
      </w:r>
      <w:r w:rsidR="00860631">
        <w:rPr>
          <w:rFonts w:ascii="Garamond" w:hAnsi="Garamond"/>
        </w:rPr>
        <w:t xml:space="preserve">och hänsyn tas också </w:t>
      </w:r>
      <w:proofErr w:type="gramStart"/>
      <w:r w:rsidR="00860631">
        <w:rPr>
          <w:rFonts w:ascii="Garamond" w:hAnsi="Garamond"/>
        </w:rPr>
        <w:t xml:space="preserve">till </w:t>
      </w:r>
      <w:r w:rsidR="002B6D91">
        <w:rPr>
          <w:rFonts w:ascii="Garamond" w:hAnsi="Garamond"/>
        </w:rPr>
        <w:t xml:space="preserve"> att</w:t>
      </w:r>
      <w:proofErr w:type="gramEnd"/>
      <w:r w:rsidR="002B6D91">
        <w:rPr>
          <w:rFonts w:ascii="Garamond" w:hAnsi="Garamond"/>
        </w:rPr>
        <w:t xml:space="preserve"> det digitala planeringssystemet ska kunna anpassas till de behov lagen har. Både </w:t>
      </w:r>
      <w:proofErr w:type="spellStart"/>
      <w:r w:rsidR="002B6D91">
        <w:rPr>
          <w:rFonts w:ascii="Garamond" w:hAnsi="Garamond"/>
        </w:rPr>
        <w:t>somatik</w:t>
      </w:r>
      <w:proofErr w:type="spellEnd"/>
      <w:r w:rsidR="002B6D91">
        <w:rPr>
          <w:rFonts w:ascii="Garamond" w:hAnsi="Garamond"/>
        </w:rPr>
        <w:t xml:space="preserve"> och psykiatrin deltar i detta arbete. </w:t>
      </w:r>
    </w:p>
    <w:p w:rsidR="00622011" w:rsidRDefault="00622011" w:rsidP="00D93D59">
      <w:pPr>
        <w:pStyle w:val="Ingetavstnd"/>
        <w:rPr>
          <w:rFonts w:ascii="Garamond" w:hAnsi="Garamond"/>
        </w:rPr>
      </w:pPr>
    </w:p>
    <w:p w:rsidR="00622011" w:rsidRDefault="00622011" w:rsidP="00622011">
      <w:pPr>
        <w:pStyle w:val="Ingetavstnd"/>
        <w:rPr>
          <w:rFonts w:ascii="Garamond" w:hAnsi="Garamond"/>
        </w:rPr>
      </w:pPr>
      <w:r w:rsidRPr="00B55AA2">
        <w:rPr>
          <w:rFonts w:ascii="Garamond" w:hAnsi="Garamond"/>
          <w:b/>
          <w:sz w:val="28"/>
          <w:szCs w:val="28"/>
        </w:rPr>
        <w:t>Information från arbetsgrupper inom Hälso- och sjukvårdsavtalet</w:t>
      </w:r>
      <w:r>
        <w:rPr>
          <w:rFonts w:ascii="Garamond" w:hAnsi="Garamond"/>
          <w:sz w:val="28"/>
          <w:szCs w:val="28"/>
        </w:rPr>
        <w:br/>
      </w:r>
      <w:r w:rsidRPr="00B55AA2">
        <w:rPr>
          <w:rFonts w:ascii="Garamond" w:hAnsi="Garamond"/>
          <w:b/>
        </w:rPr>
        <w:t xml:space="preserve">Kompetensgruppen </w:t>
      </w:r>
      <w:r w:rsidR="0085472F">
        <w:rPr>
          <w:rFonts w:ascii="Garamond" w:hAnsi="Garamond"/>
        </w:rPr>
        <w:br/>
        <w:t xml:space="preserve">Det finns </w:t>
      </w:r>
      <w:r w:rsidR="00860631">
        <w:rPr>
          <w:rFonts w:ascii="Garamond" w:hAnsi="Garamond"/>
        </w:rPr>
        <w:t>bra representation i arbets</w:t>
      </w:r>
      <w:r w:rsidR="00E517AB">
        <w:rPr>
          <w:rFonts w:ascii="Garamond" w:hAnsi="Garamond"/>
        </w:rPr>
        <w:t>gruppen från de</w:t>
      </w:r>
      <w:r w:rsidR="0085472F">
        <w:rPr>
          <w:rFonts w:ascii="Garamond" w:hAnsi="Garamond"/>
        </w:rPr>
        <w:t xml:space="preserve"> delregional</w:t>
      </w:r>
      <w:r w:rsidR="00860631">
        <w:rPr>
          <w:rFonts w:ascii="Garamond" w:hAnsi="Garamond"/>
        </w:rPr>
        <w:t>a områdena.</w:t>
      </w:r>
      <w:r w:rsidR="0085472F">
        <w:rPr>
          <w:rFonts w:ascii="Garamond" w:hAnsi="Garamond"/>
        </w:rPr>
        <w:t xml:space="preserve"> </w:t>
      </w:r>
      <w:r>
        <w:rPr>
          <w:rFonts w:ascii="Garamond" w:hAnsi="Garamond"/>
        </w:rPr>
        <w:t>Fokus på inventering av befintliga webbaserade utbildningar</w:t>
      </w:r>
      <w:r w:rsidR="002E7850">
        <w:rPr>
          <w:rFonts w:ascii="Garamond" w:hAnsi="Garamond"/>
        </w:rPr>
        <w:t>.</w:t>
      </w:r>
      <w:r>
        <w:rPr>
          <w:rFonts w:ascii="Garamond" w:hAnsi="Garamond"/>
        </w:rPr>
        <w:br/>
      </w:r>
      <w:r w:rsidR="0085472F">
        <w:rPr>
          <w:rFonts w:ascii="Garamond" w:hAnsi="Garamond"/>
        </w:rPr>
        <w:t xml:space="preserve">Informationssida kommer </w:t>
      </w:r>
      <w:r w:rsidR="002E7850">
        <w:rPr>
          <w:rFonts w:ascii="Garamond" w:hAnsi="Garamond"/>
        </w:rPr>
        <w:t xml:space="preserve">att läggas upp </w:t>
      </w:r>
      <w:r w:rsidR="0085472F">
        <w:rPr>
          <w:rFonts w:ascii="Garamond" w:hAnsi="Garamond"/>
        </w:rPr>
        <w:t>på</w:t>
      </w:r>
      <w:r>
        <w:rPr>
          <w:rFonts w:ascii="Garamond" w:hAnsi="Garamond"/>
        </w:rPr>
        <w:t xml:space="preserve"> hemsidan för Hälso- och sjukvårdsavtalet</w:t>
      </w:r>
      <w:r w:rsidR="002E7850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85472F">
        <w:rPr>
          <w:rFonts w:ascii="Garamond" w:hAnsi="Garamond"/>
        </w:rPr>
        <w:br/>
        <w:t xml:space="preserve">Områden som gruppen </w:t>
      </w:r>
      <w:r w:rsidR="002E7850">
        <w:rPr>
          <w:rFonts w:ascii="Garamond" w:hAnsi="Garamond"/>
        </w:rPr>
        <w:t xml:space="preserve">fokuserar på </w:t>
      </w:r>
      <w:r w:rsidR="0085472F">
        <w:rPr>
          <w:rFonts w:ascii="Garamond" w:hAnsi="Garamond"/>
        </w:rPr>
        <w:t>är pr</w:t>
      </w:r>
      <w:r>
        <w:rPr>
          <w:rFonts w:ascii="Garamond" w:hAnsi="Garamond"/>
        </w:rPr>
        <w:t>aktisk färdighetslära</w:t>
      </w:r>
      <w:r w:rsidR="0085472F">
        <w:rPr>
          <w:rFonts w:ascii="Garamond" w:hAnsi="Garamond"/>
        </w:rPr>
        <w:t>, u</w:t>
      </w:r>
      <w:r>
        <w:rPr>
          <w:rFonts w:ascii="Garamond" w:hAnsi="Garamond"/>
        </w:rPr>
        <w:t xml:space="preserve">tbildning inom det </w:t>
      </w:r>
      <w:r w:rsidR="0085472F">
        <w:rPr>
          <w:rFonts w:ascii="Garamond" w:hAnsi="Garamond"/>
        </w:rPr>
        <w:t xml:space="preserve">kommande </w:t>
      </w:r>
      <w:r>
        <w:rPr>
          <w:rFonts w:ascii="Garamond" w:hAnsi="Garamond"/>
        </w:rPr>
        <w:t>beslutsstöd</w:t>
      </w:r>
      <w:r w:rsidR="0085472F">
        <w:rPr>
          <w:rFonts w:ascii="Garamond" w:hAnsi="Garamond"/>
        </w:rPr>
        <w:t>et</w:t>
      </w:r>
      <w:r>
        <w:rPr>
          <w:rFonts w:ascii="Garamond" w:hAnsi="Garamond"/>
        </w:rPr>
        <w:t xml:space="preserve"> </w:t>
      </w:r>
      <w:r w:rsidR="0085472F">
        <w:rPr>
          <w:rFonts w:ascii="Garamond" w:hAnsi="Garamond"/>
        </w:rPr>
        <w:t>för att bedöma hälsotillstånd och avgöra vårdnivå.</w:t>
      </w:r>
      <w:r>
        <w:rPr>
          <w:rFonts w:ascii="Garamond" w:hAnsi="Garamond"/>
        </w:rPr>
        <w:t xml:space="preserve"> </w:t>
      </w:r>
    </w:p>
    <w:p w:rsidR="00622011" w:rsidRDefault="00622011" w:rsidP="00622011">
      <w:pPr>
        <w:pStyle w:val="Ingetavstnd"/>
        <w:rPr>
          <w:rFonts w:ascii="Garamond" w:hAnsi="Garamond"/>
        </w:rPr>
      </w:pPr>
      <w:r>
        <w:rPr>
          <w:rFonts w:ascii="Garamond" w:hAnsi="Garamond"/>
        </w:rPr>
        <w:t>Vikt</w:t>
      </w:r>
      <w:r w:rsidR="0085472F">
        <w:rPr>
          <w:rFonts w:ascii="Garamond" w:hAnsi="Garamond"/>
        </w:rPr>
        <w:t>igt</w:t>
      </w:r>
      <w:r>
        <w:rPr>
          <w:rFonts w:ascii="Garamond" w:hAnsi="Garamond"/>
        </w:rPr>
        <w:t xml:space="preserve"> av </w:t>
      </w:r>
      <w:r w:rsidR="0085472F">
        <w:rPr>
          <w:rFonts w:ascii="Garamond" w:hAnsi="Garamond"/>
        </w:rPr>
        <w:t xml:space="preserve">att försöka ha </w:t>
      </w:r>
      <w:r>
        <w:rPr>
          <w:rFonts w:ascii="Garamond" w:hAnsi="Garamond"/>
        </w:rPr>
        <w:t xml:space="preserve">utbildningar tillsammans </w:t>
      </w:r>
      <w:r w:rsidR="0085472F">
        <w:rPr>
          <w:rFonts w:ascii="Garamond" w:hAnsi="Garamond"/>
        </w:rPr>
        <w:t xml:space="preserve">med båda parter. </w:t>
      </w:r>
    </w:p>
    <w:p w:rsidR="00622011" w:rsidRDefault="00622011" w:rsidP="00622011">
      <w:pPr>
        <w:pStyle w:val="Ingetavstnd"/>
        <w:rPr>
          <w:rFonts w:ascii="Garamond" w:hAnsi="Garamond"/>
        </w:rPr>
      </w:pPr>
      <w:r>
        <w:rPr>
          <w:rFonts w:ascii="Garamond" w:hAnsi="Garamond"/>
        </w:rPr>
        <w:t>Kontaktytor finns med olika utbildningsnätverk</w:t>
      </w:r>
      <w:r w:rsidR="0085472F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:rsidR="00622011" w:rsidRDefault="00622011" w:rsidP="00622011">
      <w:pPr>
        <w:pStyle w:val="Ingetavstnd"/>
        <w:rPr>
          <w:rFonts w:ascii="Garamond" w:hAnsi="Garamond"/>
        </w:rPr>
      </w:pPr>
    </w:p>
    <w:p w:rsidR="00622011" w:rsidRDefault="00622011" w:rsidP="00622011">
      <w:pPr>
        <w:pStyle w:val="Ingetavstnd"/>
        <w:rPr>
          <w:rFonts w:ascii="Garamond" w:hAnsi="Garamond"/>
        </w:rPr>
      </w:pPr>
      <w:r w:rsidRPr="00B55AA2">
        <w:rPr>
          <w:rFonts w:ascii="Garamond" w:hAnsi="Garamond"/>
          <w:b/>
        </w:rPr>
        <w:t>Beslutsstöd</w:t>
      </w:r>
      <w:r w:rsidR="0085472F">
        <w:rPr>
          <w:rFonts w:ascii="Garamond" w:hAnsi="Garamond"/>
        </w:rPr>
        <w:br/>
        <w:t xml:space="preserve">En inventering har gjorts för att efterfråga om kommunen redan idag använder beslutsstöd för att bedöma hälsotillstånd och avgöra vårdnivå </w:t>
      </w:r>
      <w:r w:rsidR="0027005F">
        <w:rPr>
          <w:rFonts w:ascii="Garamond" w:hAnsi="Garamond"/>
        </w:rPr>
        <w:t xml:space="preserve">samt vilken upplevelsen är kring detta. </w:t>
      </w:r>
      <w:r w:rsidR="0027005F">
        <w:rPr>
          <w:rFonts w:ascii="Garamond" w:hAnsi="Garamond"/>
        </w:rPr>
        <w:br/>
      </w:r>
      <w:r w:rsidR="0085472F">
        <w:rPr>
          <w:rFonts w:ascii="Garamond" w:hAnsi="Garamond"/>
        </w:rPr>
        <w:t>Arbetsgruppen har införskaffat kunskap om de beslutsstöd</w:t>
      </w:r>
      <w:r w:rsidR="002E7850">
        <w:rPr>
          <w:rFonts w:ascii="Garamond" w:hAnsi="Garamond"/>
        </w:rPr>
        <w:t>,</w:t>
      </w:r>
      <w:r w:rsidR="0085472F">
        <w:rPr>
          <w:rFonts w:ascii="Garamond" w:hAnsi="Garamond"/>
        </w:rPr>
        <w:t xml:space="preserve"> för att bedöma hälsotillstånd och avgöra vårdnivå</w:t>
      </w:r>
      <w:r w:rsidR="002E7850">
        <w:rPr>
          <w:rFonts w:ascii="Garamond" w:hAnsi="Garamond"/>
        </w:rPr>
        <w:t>,</w:t>
      </w:r>
      <w:r w:rsidR="0085472F">
        <w:rPr>
          <w:rFonts w:ascii="Garamond" w:hAnsi="Garamond"/>
        </w:rPr>
        <w:t xml:space="preserve"> som finns i Skåne. Dialog med samverkansparter som ambulans, </w:t>
      </w:r>
      <w:proofErr w:type="spellStart"/>
      <w:r w:rsidR="0085472F">
        <w:rPr>
          <w:rFonts w:ascii="Garamond" w:hAnsi="Garamond"/>
        </w:rPr>
        <w:t>triagegruppen</w:t>
      </w:r>
      <w:proofErr w:type="spellEnd"/>
      <w:r w:rsidR="0085472F">
        <w:rPr>
          <w:rFonts w:ascii="Garamond" w:hAnsi="Garamond"/>
        </w:rPr>
        <w:t xml:space="preserve">, chefsläkare samt kommunala representanter har skett. </w:t>
      </w:r>
      <w:r w:rsidR="0085472F">
        <w:rPr>
          <w:rFonts w:ascii="Garamond" w:hAnsi="Garamond"/>
        </w:rPr>
        <w:br/>
        <w:t xml:space="preserve">Beslutsstödet enligt VISAM finns i ca två tredjedelar av Skånes kommuner och </w:t>
      </w:r>
      <w:r w:rsidR="002E7850">
        <w:rPr>
          <w:rFonts w:ascii="Garamond" w:hAnsi="Garamond"/>
        </w:rPr>
        <w:t xml:space="preserve">arbetsgruppen anser att det </w:t>
      </w:r>
      <w:r w:rsidR="0085472F">
        <w:rPr>
          <w:rFonts w:ascii="Garamond" w:hAnsi="Garamond"/>
        </w:rPr>
        <w:t xml:space="preserve">är det stödet som är bäst anpassat för det kommunala vårdperspektivet. </w:t>
      </w:r>
      <w:r w:rsidR="0027005F">
        <w:rPr>
          <w:rFonts w:ascii="Garamond" w:hAnsi="Garamond"/>
        </w:rPr>
        <w:br/>
      </w:r>
    </w:p>
    <w:p w:rsidR="00622011" w:rsidRDefault="0027005F" w:rsidP="00622011">
      <w:pPr>
        <w:pStyle w:val="Ingetavstnd"/>
        <w:rPr>
          <w:rFonts w:ascii="Garamond" w:hAnsi="Garamond"/>
        </w:rPr>
      </w:pPr>
      <w:r w:rsidRPr="00B55AA2">
        <w:rPr>
          <w:rFonts w:ascii="Garamond" w:hAnsi="Garamond"/>
          <w:b/>
        </w:rPr>
        <w:t>Rehab</w:t>
      </w:r>
      <w:r>
        <w:rPr>
          <w:rFonts w:ascii="Garamond" w:hAnsi="Garamond"/>
        </w:rPr>
        <w:br/>
        <w:t xml:space="preserve">Uppdraget för arbetsgruppen kommer att vara klart innan sommaren. </w:t>
      </w:r>
      <w:r>
        <w:rPr>
          <w:rFonts w:ascii="Garamond" w:hAnsi="Garamond"/>
        </w:rPr>
        <w:br/>
        <w:t>En arbetsgrupp ska tillsättas och n</w:t>
      </w:r>
      <w:r w:rsidR="00622011">
        <w:rPr>
          <w:rFonts w:ascii="Garamond" w:hAnsi="Garamond"/>
        </w:rPr>
        <w:t>ominering</w:t>
      </w:r>
      <w:r>
        <w:rPr>
          <w:rFonts w:ascii="Garamond" w:hAnsi="Garamond"/>
        </w:rPr>
        <w:t xml:space="preserve"> av deltagare pågår på utifrån Region Skåne samt </w:t>
      </w:r>
      <w:r w:rsidR="002E7850">
        <w:rPr>
          <w:rFonts w:ascii="Garamond" w:hAnsi="Garamond"/>
        </w:rPr>
        <w:t xml:space="preserve">för kommunerna genom nomineringar via </w:t>
      </w:r>
      <w:r>
        <w:rPr>
          <w:rFonts w:ascii="Garamond" w:hAnsi="Garamond"/>
        </w:rPr>
        <w:t xml:space="preserve">Socialchefsrådet. </w:t>
      </w:r>
    </w:p>
    <w:p w:rsidR="00622011" w:rsidRDefault="00622011" w:rsidP="00622011">
      <w:pPr>
        <w:pStyle w:val="Ingetavstnd"/>
        <w:rPr>
          <w:rFonts w:ascii="Garamond" w:hAnsi="Garamond"/>
        </w:rPr>
      </w:pPr>
    </w:p>
    <w:p w:rsidR="00622011" w:rsidRDefault="00622011" w:rsidP="00622011">
      <w:pPr>
        <w:pStyle w:val="Ingetavstnd"/>
        <w:rPr>
          <w:rFonts w:ascii="Garamond" w:hAnsi="Garamond"/>
        </w:rPr>
      </w:pPr>
      <w:r w:rsidRPr="002E7850">
        <w:rPr>
          <w:rFonts w:ascii="Garamond" w:hAnsi="Garamond"/>
          <w:b/>
        </w:rPr>
        <w:t>E-hälsa</w:t>
      </w:r>
      <w:r>
        <w:rPr>
          <w:rFonts w:ascii="Garamond" w:hAnsi="Garamond"/>
        </w:rPr>
        <w:br/>
        <w:t xml:space="preserve">En </w:t>
      </w:r>
      <w:r w:rsidR="0027005F">
        <w:rPr>
          <w:rFonts w:ascii="Garamond" w:hAnsi="Garamond"/>
        </w:rPr>
        <w:t>arbets</w:t>
      </w:r>
      <w:r>
        <w:rPr>
          <w:rFonts w:ascii="Garamond" w:hAnsi="Garamond"/>
        </w:rPr>
        <w:t>grupp håller på att rekryteras genom nominering av kompetens</w:t>
      </w:r>
      <w:r w:rsidR="0027005F">
        <w:rPr>
          <w:rFonts w:ascii="Garamond" w:hAnsi="Garamond"/>
        </w:rPr>
        <w:t xml:space="preserve"> genom Region Skåne och</w:t>
      </w:r>
      <w:r w:rsidR="002E7850">
        <w:rPr>
          <w:rFonts w:ascii="Garamond" w:hAnsi="Garamond"/>
        </w:rPr>
        <w:t xml:space="preserve"> för kommunerna via</w:t>
      </w:r>
      <w:r w:rsidR="0027005F">
        <w:rPr>
          <w:rFonts w:ascii="Garamond" w:hAnsi="Garamond"/>
        </w:rPr>
        <w:t xml:space="preserve"> Socialchefsrådet. </w:t>
      </w:r>
      <w:r w:rsidR="0027005F">
        <w:rPr>
          <w:rFonts w:ascii="Garamond" w:hAnsi="Garamond"/>
        </w:rPr>
        <w:br/>
        <w:t>Ett pågående samarbete finns redan idag mellan Region Skåne och Kommunförbundet</w:t>
      </w:r>
      <w:r w:rsidR="002E7850">
        <w:rPr>
          <w:rFonts w:ascii="Garamond" w:hAnsi="Garamond"/>
        </w:rPr>
        <w:t xml:space="preserve"> Skåne</w:t>
      </w:r>
      <w:r w:rsidR="0027005F">
        <w:rPr>
          <w:rFonts w:ascii="Garamond" w:hAnsi="Garamond"/>
        </w:rPr>
        <w:t xml:space="preserve">. </w:t>
      </w:r>
    </w:p>
    <w:p w:rsidR="00622011" w:rsidRDefault="00622011" w:rsidP="00622011">
      <w:pPr>
        <w:pStyle w:val="Ingetavstnd"/>
        <w:rPr>
          <w:rFonts w:ascii="Garamond" w:hAnsi="Garamond"/>
        </w:rPr>
      </w:pPr>
    </w:p>
    <w:p w:rsidR="00622011" w:rsidRDefault="00622011" w:rsidP="00622011">
      <w:pPr>
        <w:pStyle w:val="Ingetavstnd"/>
        <w:rPr>
          <w:rFonts w:ascii="Garamond" w:hAnsi="Garamond"/>
        </w:rPr>
      </w:pPr>
      <w:r w:rsidRPr="002E7850">
        <w:rPr>
          <w:rFonts w:ascii="Garamond" w:hAnsi="Garamond"/>
          <w:b/>
        </w:rPr>
        <w:t>Referensgrupp till uppföljning och utvärdering</w:t>
      </w:r>
      <w:r w:rsidRPr="002E7850">
        <w:rPr>
          <w:rFonts w:ascii="Garamond" w:hAnsi="Garamond"/>
          <w:b/>
        </w:rPr>
        <w:br/>
      </w:r>
      <w:r w:rsidR="0027005F">
        <w:rPr>
          <w:rFonts w:ascii="Garamond" w:hAnsi="Garamond"/>
        </w:rPr>
        <w:t>Kommunförbundet Skåne och Region Skåne har tecknat en överenskommelse med rådet för kommunalekonomisk forskning och utbildning</w:t>
      </w:r>
      <w:r w:rsidR="002E7850">
        <w:rPr>
          <w:rFonts w:ascii="Garamond" w:hAnsi="Garamond"/>
        </w:rPr>
        <w:t>(</w:t>
      </w:r>
      <w:r>
        <w:rPr>
          <w:rFonts w:ascii="Garamond" w:hAnsi="Garamond"/>
        </w:rPr>
        <w:t>KEFU</w:t>
      </w:r>
      <w:r w:rsidR="002E7850">
        <w:rPr>
          <w:rFonts w:ascii="Garamond" w:hAnsi="Garamond"/>
        </w:rPr>
        <w:t>)</w:t>
      </w:r>
      <w:r>
        <w:rPr>
          <w:rFonts w:ascii="Garamond" w:hAnsi="Garamond"/>
        </w:rPr>
        <w:t xml:space="preserve"> </w:t>
      </w:r>
      <w:r w:rsidR="0027005F">
        <w:rPr>
          <w:rFonts w:ascii="Garamond" w:hAnsi="Garamond"/>
        </w:rPr>
        <w:t xml:space="preserve">för att följa ekonomisk och kvalitativ effekt av Hälso- och sjukvårdsavtalet. Uppföljningen </w:t>
      </w:r>
      <w:r w:rsidR="002E7850">
        <w:rPr>
          <w:rFonts w:ascii="Garamond" w:hAnsi="Garamond"/>
        </w:rPr>
        <w:t xml:space="preserve">är planerad att ske </w:t>
      </w:r>
      <w:r w:rsidR="0027005F">
        <w:rPr>
          <w:rFonts w:ascii="Garamond" w:hAnsi="Garamond"/>
        </w:rPr>
        <w:t xml:space="preserve">under fyra år och </w:t>
      </w:r>
      <w:r w:rsidR="002E7850">
        <w:rPr>
          <w:rFonts w:ascii="Garamond" w:hAnsi="Garamond"/>
        </w:rPr>
        <w:t xml:space="preserve">avtal är tecknat för </w:t>
      </w:r>
      <w:r w:rsidR="0027005F">
        <w:rPr>
          <w:rFonts w:ascii="Garamond" w:hAnsi="Garamond"/>
        </w:rPr>
        <w:t xml:space="preserve">första året </w:t>
      </w:r>
      <w:r w:rsidR="002E7850">
        <w:rPr>
          <w:rFonts w:ascii="Garamond" w:hAnsi="Garamond"/>
        </w:rPr>
        <w:t xml:space="preserve">via </w:t>
      </w:r>
      <w:r w:rsidR="0027005F">
        <w:rPr>
          <w:rFonts w:ascii="Garamond" w:hAnsi="Garamond"/>
        </w:rPr>
        <w:t>Kommunförbundet Skåne och Region Skåne</w:t>
      </w:r>
      <w:r w:rsidR="002E7850">
        <w:rPr>
          <w:rFonts w:ascii="Garamond" w:hAnsi="Garamond"/>
        </w:rPr>
        <w:t>. Därefter ska kommunerna tillfrågas om fortsatt finansiering av de rester</w:t>
      </w:r>
      <w:r w:rsidR="00E517AB">
        <w:rPr>
          <w:rFonts w:ascii="Garamond" w:hAnsi="Garamond"/>
        </w:rPr>
        <w:t>an</w:t>
      </w:r>
      <w:r w:rsidR="002E7850">
        <w:rPr>
          <w:rFonts w:ascii="Garamond" w:hAnsi="Garamond"/>
        </w:rPr>
        <w:t xml:space="preserve">de 3 åren. </w:t>
      </w:r>
      <w:r w:rsidR="002E39B2">
        <w:rPr>
          <w:rFonts w:ascii="Garamond" w:hAnsi="Garamond"/>
        </w:rPr>
        <w:t xml:space="preserve">Den totala avgiften för samtliga kommuner </w:t>
      </w:r>
      <w:r w:rsidR="002E7850">
        <w:rPr>
          <w:rFonts w:ascii="Garamond" w:hAnsi="Garamond"/>
        </w:rPr>
        <w:t xml:space="preserve">uppgår till </w:t>
      </w:r>
      <w:r>
        <w:rPr>
          <w:rFonts w:ascii="Garamond" w:hAnsi="Garamond"/>
        </w:rPr>
        <w:t>250</w:t>
      </w:r>
      <w:r w:rsidR="0027005F">
        <w:rPr>
          <w:rFonts w:ascii="Garamond" w:hAnsi="Garamond"/>
        </w:rPr>
        <w:t xml:space="preserve"> 000 </w:t>
      </w:r>
      <w:r>
        <w:rPr>
          <w:rFonts w:ascii="Garamond" w:hAnsi="Garamond"/>
        </w:rPr>
        <w:t>kr</w:t>
      </w:r>
      <w:r w:rsidR="002E7850">
        <w:rPr>
          <w:rFonts w:ascii="Garamond" w:hAnsi="Garamond"/>
        </w:rPr>
        <w:t>/år och motsvarande summa för Region Skåne.</w:t>
      </w:r>
      <w:r w:rsidR="0027005F">
        <w:rPr>
          <w:rFonts w:ascii="Garamond" w:hAnsi="Garamond"/>
        </w:rPr>
        <w:t xml:space="preserve"> </w:t>
      </w:r>
    </w:p>
    <w:p w:rsidR="00622011" w:rsidRDefault="00622011" w:rsidP="00622011">
      <w:pPr>
        <w:pStyle w:val="Ingetavstnd"/>
        <w:rPr>
          <w:rFonts w:ascii="Garamond" w:hAnsi="Garamond"/>
        </w:rPr>
      </w:pPr>
    </w:p>
    <w:p w:rsidR="00622011" w:rsidRDefault="00622011" w:rsidP="00622011">
      <w:pPr>
        <w:pStyle w:val="Ingetavstnd"/>
        <w:rPr>
          <w:rFonts w:ascii="Garamond" w:hAnsi="Garamond"/>
        </w:rPr>
      </w:pPr>
      <w:r w:rsidRPr="002E7850">
        <w:rPr>
          <w:rFonts w:ascii="Garamond" w:hAnsi="Garamond"/>
          <w:b/>
        </w:rPr>
        <w:t>Kommun</w:t>
      </w:r>
      <w:r w:rsidR="0027005F" w:rsidRPr="002E7850">
        <w:rPr>
          <w:rFonts w:ascii="Garamond" w:hAnsi="Garamond"/>
          <w:b/>
        </w:rPr>
        <w:t>i</w:t>
      </w:r>
      <w:r w:rsidRPr="002E7850">
        <w:rPr>
          <w:rFonts w:ascii="Garamond" w:hAnsi="Garamond"/>
          <w:b/>
        </w:rPr>
        <w:t>kationsgrupp</w:t>
      </w:r>
      <w:r>
        <w:rPr>
          <w:rFonts w:ascii="Garamond" w:hAnsi="Garamond"/>
        </w:rPr>
        <w:br/>
      </w:r>
      <w:r w:rsidR="004878F9" w:rsidRPr="004878F9">
        <w:rPr>
          <w:rFonts w:ascii="Garamond" w:hAnsi="Garamond"/>
        </w:rPr>
        <w:t>En dialog fördes kring hemsidan för Hälso- och sjukvårdsavtalet på Kommunförbunde</w:t>
      </w:r>
      <w:r w:rsidR="004878F9">
        <w:rPr>
          <w:rFonts w:ascii="Garamond" w:hAnsi="Garamond"/>
        </w:rPr>
        <w:t>t Skånes hemsida och kopplingen</w:t>
      </w:r>
      <w:r w:rsidR="004878F9" w:rsidRPr="004878F9">
        <w:rPr>
          <w:rFonts w:ascii="Garamond" w:hAnsi="Garamond"/>
        </w:rPr>
        <w:t xml:space="preserve"> till Region Skåne. Hemsidan ska uppdateras och ytterligare kommunikationsstöd behöver tillföras under en tid för att tydliggöra informationen. </w:t>
      </w:r>
    </w:p>
    <w:p w:rsidR="00622011" w:rsidRDefault="00BE01E8" w:rsidP="00622011">
      <w:pPr>
        <w:pStyle w:val="Ingetavstnd"/>
        <w:rPr>
          <w:rFonts w:ascii="Garamond" w:hAnsi="Garamond"/>
        </w:rPr>
      </w:pPr>
      <w:r w:rsidRPr="004878F9">
        <w:rPr>
          <w:rFonts w:ascii="Garamond" w:hAnsi="Garamond"/>
          <w:b/>
        </w:rPr>
        <w:t xml:space="preserve">Läkemedel </w:t>
      </w:r>
      <w:r w:rsidR="00622011" w:rsidRPr="004878F9">
        <w:rPr>
          <w:rFonts w:ascii="Garamond" w:hAnsi="Garamond"/>
          <w:b/>
        </w:rPr>
        <w:br/>
      </w:r>
      <w:r>
        <w:rPr>
          <w:rFonts w:ascii="Garamond" w:hAnsi="Garamond"/>
        </w:rPr>
        <w:t xml:space="preserve">Arbetet kommer ha fokus på vilka läkemedel som kommer att behövas, </w:t>
      </w:r>
      <w:r w:rsidR="00622011">
        <w:rPr>
          <w:rFonts w:ascii="Garamond" w:hAnsi="Garamond"/>
        </w:rPr>
        <w:t>distribution mm</w:t>
      </w:r>
    </w:p>
    <w:p w:rsidR="007D3D48" w:rsidRPr="004878F9" w:rsidRDefault="002B6D91" w:rsidP="00D93D59">
      <w:pPr>
        <w:pStyle w:val="Ingetavstnd"/>
        <w:rPr>
          <w:rFonts w:ascii="Garamond" w:hAnsi="Garamond"/>
          <w:b/>
        </w:rPr>
      </w:pPr>
      <w:r w:rsidRPr="00622011">
        <w:rPr>
          <w:rFonts w:ascii="Garamond" w:hAnsi="Garamond"/>
          <w:sz w:val="28"/>
          <w:szCs w:val="28"/>
        </w:rPr>
        <w:br/>
      </w:r>
      <w:r w:rsidR="002170DD" w:rsidRPr="004878F9">
        <w:rPr>
          <w:rFonts w:ascii="Garamond" w:hAnsi="Garamond"/>
          <w:b/>
          <w:sz w:val="28"/>
          <w:szCs w:val="28"/>
        </w:rPr>
        <w:t xml:space="preserve">Övrigt </w:t>
      </w:r>
    </w:p>
    <w:p w:rsidR="00D30DE9" w:rsidRDefault="00BE01E8" w:rsidP="00D93D59">
      <w:pPr>
        <w:pStyle w:val="Ingetavstnd"/>
        <w:rPr>
          <w:rFonts w:ascii="Garamond" w:hAnsi="Garamond"/>
        </w:rPr>
      </w:pPr>
      <w:r>
        <w:rPr>
          <w:rFonts w:ascii="Garamond" w:hAnsi="Garamond"/>
        </w:rPr>
        <w:t xml:space="preserve">Minnesanteckningar från det Centrala och Delregionala samverkansorganen finns tillgängliga på Kommunförbundet Skånes hemsida. </w:t>
      </w:r>
      <w:r>
        <w:rPr>
          <w:rFonts w:ascii="Garamond" w:hAnsi="Garamond"/>
        </w:rPr>
        <w:br/>
        <w:t xml:space="preserve">Minnesanteckningar för den centrala tjänstemannaberedningen är </w:t>
      </w:r>
      <w:proofErr w:type="spellStart"/>
      <w:r>
        <w:rPr>
          <w:rFonts w:ascii="Garamond" w:hAnsi="Garamond"/>
        </w:rPr>
        <w:t>lösenordsskydd</w:t>
      </w:r>
      <w:r w:rsidR="00E517AB">
        <w:rPr>
          <w:rFonts w:ascii="Garamond" w:hAnsi="Garamond"/>
        </w:rPr>
        <w:t>ade</w:t>
      </w:r>
      <w:proofErr w:type="spellEnd"/>
      <w:r>
        <w:rPr>
          <w:rFonts w:ascii="Garamond" w:hAnsi="Garamond"/>
        </w:rPr>
        <w:t xml:space="preserve">. </w:t>
      </w:r>
      <w:r>
        <w:rPr>
          <w:rFonts w:ascii="Garamond" w:hAnsi="Garamond"/>
        </w:rPr>
        <w:br/>
        <w:t>Den sydöstra delregionala tjänstemannaberedningen önskar få t</w:t>
      </w:r>
      <w:r w:rsidR="007D3D48">
        <w:rPr>
          <w:rFonts w:ascii="Garamond" w:hAnsi="Garamond"/>
        </w:rPr>
        <w:t xml:space="preserve">illgång till </w:t>
      </w:r>
      <w:r>
        <w:rPr>
          <w:rFonts w:ascii="Garamond" w:hAnsi="Garamond"/>
        </w:rPr>
        <w:t xml:space="preserve">sina egna </w:t>
      </w:r>
      <w:r w:rsidR="007D3D48">
        <w:rPr>
          <w:rFonts w:ascii="Garamond" w:hAnsi="Garamond"/>
        </w:rPr>
        <w:t xml:space="preserve">minnesanteckningar </w:t>
      </w:r>
      <w:r>
        <w:rPr>
          <w:rFonts w:ascii="Garamond" w:hAnsi="Garamond"/>
        </w:rPr>
        <w:t>via Kommunförbundet Skånes hemsida med lösenord</w:t>
      </w:r>
      <w:r w:rsidR="004878F9">
        <w:rPr>
          <w:rFonts w:ascii="Garamond" w:hAnsi="Garamond"/>
        </w:rPr>
        <w:t>sskydd.</w:t>
      </w:r>
      <w:r>
        <w:rPr>
          <w:rFonts w:ascii="Garamond" w:hAnsi="Garamond"/>
        </w:rPr>
        <w:t xml:space="preserve"> </w:t>
      </w:r>
      <w:r w:rsidR="004878F9">
        <w:rPr>
          <w:rFonts w:ascii="Garamond" w:hAnsi="Garamond"/>
        </w:rPr>
        <w:t xml:space="preserve">Frågan lyfts till kommunikationsgruppen och återkoppling sker snarast. </w:t>
      </w:r>
      <w:r w:rsidR="007D3D48">
        <w:rPr>
          <w:rFonts w:ascii="Garamond" w:hAnsi="Garamond"/>
        </w:rPr>
        <w:br/>
      </w:r>
      <w:r>
        <w:rPr>
          <w:rFonts w:ascii="Garamond" w:hAnsi="Garamond"/>
        </w:rPr>
        <w:t>Den centrala tjänstemannaberedningen informerar att om det ä</w:t>
      </w:r>
      <w:r w:rsidR="007D3D48">
        <w:rPr>
          <w:rFonts w:ascii="Garamond" w:hAnsi="Garamond"/>
        </w:rPr>
        <w:t>r</w:t>
      </w:r>
      <w:r>
        <w:rPr>
          <w:rFonts w:ascii="Garamond" w:hAnsi="Garamond"/>
        </w:rPr>
        <w:t xml:space="preserve"> </w:t>
      </w:r>
      <w:r w:rsidR="007D3D48">
        <w:rPr>
          <w:rFonts w:ascii="Garamond" w:hAnsi="Garamond"/>
        </w:rPr>
        <w:t xml:space="preserve">något </w:t>
      </w:r>
      <w:r>
        <w:rPr>
          <w:rFonts w:ascii="Garamond" w:hAnsi="Garamond"/>
        </w:rPr>
        <w:t xml:space="preserve">som den delregionala tjänstemannaberedningen önskar ha </w:t>
      </w:r>
      <w:r w:rsidR="007D3D48">
        <w:rPr>
          <w:rFonts w:ascii="Garamond" w:hAnsi="Garamond"/>
        </w:rPr>
        <w:t>hjälp</w:t>
      </w:r>
      <w:r>
        <w:rPr>
          <w:rFonts w:ascii="Garamond" w:hAnsi="Garamond"/>
        </w:rPr>
        <w:t xml:space="preserve"> kring kan kontakt tas. </w:t>
      </w:r>
      <w:r w:rsidR="007D3D48">
        <w:rPr>
          <w:rFonts w:ascii="Garamond" w:hAnsi="Garamond"/>
        </w:rPr>
        <w:t xml:space="preserve"> </w:t>
      </w:r>
    </w:p>
    <w:p w:rsidR="00622011" w:rsidRDefault="00622011" w:rsidP="00D93D59">
      <w:pPr>
        <w:pStyle w:val="Ingetavstnd"/>
        <w:rPr>
          <w:rFonts w:ascii="Garamond" w:hAnsi="Garamond"/>
        </w:rPr>
      </w:pPr>
    </w:p>
    <w:p w:rsidR="00622011" w:rsidRDefault="00E71933" w:rsidP="00622011">
      <w:pPr>
        <w:pStyle w:val="Ingetavstnd"/>
        <w:rPr>
          <w:rFonts w:ascii="Garamond" w:hAnsi="Garamond"/>
        </w:rPr>
      </w:pPr>
      <w:r>
        <w:rPr>
          <w:rFonts w:ascii="Garamond" w:hAnsi="Garamond"/>
        </w:rPr>
        <w:t>D</w:t>
      </w:r>
      <w:r w:rsidR="00BE01E8">
        <w:rPr>
          <w:rFonts w:ascii="Garamond" w:hAnsi="Garamond"/>
        </w:rPr>
        <w:t>elregional</w:t>
      </w:r>
      <w:r>
        <w:rPr>
          <w:rFonts w:ascii="Garamond" w:hAnsi="Garamond"/>
        </w:rPr>
        <w:t>t</w:t>
      </w:r>
      <w:r w:rsidR="00BE01E8">
        <w:rPr>
          <w:rFonts w:ascii="Garamond" w:hAnsi="Garamond"/>
        </w:rPr>
        <w:t xml:space="preserve"> </w:t>
      </w:r>
      <w:r>
        <w:rPr>
          <w:rFonts w:ascii="Garamond" w:hAnsi="Garamond"/>
        </w:rPr>
        <w:t>samverkansorgan önskar att få information om</w:t>
      </w:r>
      <w:r w:rsidR="00BE01E8">
        <w:rPr>
          <w:rFonts w:ascii="Garamond" w:hAnsi="Garamond"/>
        </w:rPr>
        <w:t xml:space="preserve"> planeringen</w:t>
      </w:r>
      <w:r>
        <w:rPr>
          <w:rFonts w:ascii="Garamond" w:hAnsi="Garamond"/>
        </w:rPr>
        <w:t xml:space="preserve"> av de kommande samverkansmöte med det Centrala samverkansorganet för 2018 för att kunna göra sin egen årsplanering. </w:t>
      </w:r>
      <w:r w:rsidR="00622011">
        <w:rPr>
          <w:rFonts w:ascii="Garamond" w:hAnsi="Garamond"/>
        </w:rPr>
        <w:t xml:space="preserve">Årets möten är planerade och träff med Centralt samverkansorgan </w:t>
      </w:r>
      <w:r>
        <w:rPr>
          <w:rFonts w:ascii="Garamond" w:hAnsi="Garamond"/>
        </w:rPr>
        <w:t xml:space="preserve">ska ske </w:t>
      </w:r>
      <w:r w:rsidR="00622011">
        <w:rPr>
          <w:rFonts w:ascii="Garamond" w:hAnsi="Garamond"/>
        </w:rPr>
        <w:t xml:space="preserve">en gång per år. </w:t>
      </w:r>
      <w:r>
        <w:rPr>
          <w:rFonts w:ascii="Garamond" w:hAnsi="Garamond"/>
        </w:rPr>
        <w:t>Den centrala tjänstemannaberedningen kommer att p</w:t>
      </w:r>
      <w:r w:rsidR="00622011">
        <w:rPr>
          <w:rFonts w:ascii="Garamond" w:hAnsi="Garamond"/>
        </w:rPr>
        <w:t xml:space="preserve">lanera </w:t>
      </w:r>
      <w:r>
        <w:rPr>
          <w:rFonts w:ascii="Garamond" w:hAnsi="Garamond"/>
        </w:rPr>
        <w:t xml:space="preserve">dessa möten i juni och återkommer därefter. </w:t>
      </w:r>
    </w:p>
    <w:p w:rsidR="00E71933" w:rsidRDefault="00E71933" w:rsidP="00622011">
      <w:pPr>
        <w:pStyle w:val="Ingetavstnd"/>
        <w:rPr>
          <w:rFonts w:ascii="Garamond" w:hAnsi="Garamond"/>
        </w:rPr>
      </w:pPr>
    </w:p>
    <w:p w:rsidR="00622011" w:rsidRDefault="00E71933" w:rsidP="00D93D59">
      <w:pPr>
        <w:pStyle w:val="Ingetavstnd"/>
        <w:rPr>
          <w:rFonts w:ascii="Garamond" w:hAnsi="Garamond"/>
        </w:rPr>
      </w:pPr>
      <w:r>
        <w:rPr>
          <w:rFonts w:ascii="Garamond" w:hAnsi="Garamond"/>
        </w:rPr>
        <w:t>Önskemål finns från den</w:t>
      </w:r>
      <w:r w:rsidR="00622011">
        <w:rPr>
          <w:rFonts w:ascii="Garamond" w:hAnsi="Garamond"/>
        </w:rPr>
        <w:t xml:space="preserve"> centrala tjänstemannaberedningen </w:t>
      </w:r>
      <w:r>
        <w:rPr>
          <w:rFonts w:ascii="Garamond" w:hAnsi="Garamond"/>
        </w:rPr>
        <w:t>att det</w:t>
      </w:r>
      <w:r w:rsidR="00622011">
        <w:rPr>
          <w:rFonts w:ascii="Garamond" w:hAnsi="Garamond"/>
        </w:rPr>
        <w:t xml:space="preserve"> finns en regional och</w:t>
      </w:r>
      <w:r>
        <w:rPr>
          <w:rFonts w:ascii="Garamond" w:hAnsi="Garamond"/>
        </w:rPr>
        <w:t xml:space="preserve"> en</w:t>
      </w:r>
      <w:r w:rsidR="00622011">
        <w:rPr>
          <w:rFonts w:ascii="Garamond" w:hAnsi="Garamond"/>
        </w:rPr>
        <w:t xml:space="preserve"> kommunal </w:t>
      </w:r>
      <w:r>
        <w:rPr>
          <w:rFonts w:ascii="Garamond" w:hAnsi="Garamond"/>
        </w:rPr>
        <w:t>representant</w:t>
      </w:r>
      <w:r w:rsidR="00622011">
        <w:rPr>
          <w:rFonts w:ascii="Garamond" w:hAnsi="Garamond"/>
        </w:rPr>
        <w:t xml:space="preserve"> i de delregionala tjänstemannaberedningarna. Denna fråga kommer det </w:t>
      </w:r>
      <w:r>
        <w:rPr>
          <w:rFonts w:ascii="Garamond" w:hAnsi="Garamond"/>
        </w:rPr>
        <w:t xml:space="preserve">sydöstra </w:t>
      </w:r>
      <w:r w:rsidR="00622011">
        <w:rPr>
          <w:rFonts w:ascii="Garamond" w:hAnsi="Garamond"/>
        </w:rPr>
        <w:t xml:space="preserve">Delregionala samverkansorganet </w:t>
      </w:r>
      <w:r>
        <w:rPr>
          <w:rFonts w:ascii="Garamond" w:hAnsi="Garamond"/>
        </w:rPr>
        <w:t xml:space="preserve">diskutera och </w:t>
      </w:r>
      <w:r w:rsidR="00622011">
        <w:rPr>
          <w:rFonts w:ascii="Garamond" w:hAnsi="Garamond"/>
        </w:rPr>
        <w:t xml:space="preserve">återkomma </w:t>
      </w:r>
      <w:r w:rsidR="004878F9">
        <w:rPr>
          <w:rFonts w:ascii="Garamond" w:hAnsi="Garamond"/>
        </w:rPr>
        <w:t>kring.</w:t>
      </w:r>
    </w:p>
    <w:p w:rsidR="00E71933" w:rsidRDefault="00E71933" w:rsidP="00D93D59">
      <w:pPr>
        <w:pStyle w:val="Ingetavstnd"/>
        <w:rPr>
          <w:rFonts w:ascii="Garamond" w:hAnsi="Garamond"/>
        </w:rPr>
      </w:pPr>
    </w:p>
    <w:p w:rsidR="00D30DE9" w:rsidRDefault="007D3D48" w:rsidP="00D93D59">
      <w:pPr>
        <w:pStyle w:val="Ingetavstnd"/>
        <w:rPr>
          <w:rFonts w:ascii="Garamond" w:hAnsi="Garamond"/>
        </w:rPr>
      </w:pPr>
      <w:r>
        <w:rPr>
          <w:rFonts w:ascii="Garamond" w:hAnsi="Garamond"/>
        </w:rPr>
        <w:t xml:space="preserve">Mötet avslutas </w:t>
      </w:r>
    </w:p>
    <w:p w:rsidR="00D30DE9" w:rsidRDefault="00D30DE9" w:rsidP="00D93D59">
      <w:pPr>
        <w:pStyle w:val="Ingetavstnd"/>
        <w:rPr>
          <w:rFonts w:ascii="Garamond" w:hAnsi="Garamond"/>
        </w:rPr>
      </w:pPr>
    </w:p>
    <w:p w:rsidR="007D77FB" w:rsidRPr="00EA1260" w:rsidRDefault="007D77FB" w:rsidP="007D77FB">
      <w:pPr>
        <w:rPr>
          <w:rFonts w:eastAsia="Calibri" w:cs="Times New Roman"/>
        </w:rPr>
      </w:pPr>
      <w:r w:rsidRPr="00EA1260">
        <w:rPr>
          <w:rFonts w:eastAsia="Calibri" w:cs="Times New Roman"/>
        </w:rPr>
        <w:t>Ordförande</w:t>
      </w:r>
      <w:r w:rsidRPr="00EA1260">
        <w:rPr>
          <w:rFonts w:eastAsia="Calibri" w:cs="Times New Roman"/>
        </w:rPr>
        <w:tab/>
      </w:r>
      <w:r w:rsidRPr="00EA1260">
        <w:rPr>
          <w:rFonts w:eastAsia="Calibri" w:cs="Times New Roman"/>
        </w:rPr>
        <w:tab/>
        <w:t>Justeras</w:t>
      </w:r>
      <w:r w:rsidRPr="00EA1260">
        <w:rPr>
          <w:rFonts w:eastAsia="Calibri" w:cs="Times New Roman"/>
        </w:rPr>
        <w:tab/>
      </w:r>
      <w:r w:rsidRPr="00EA1260">
        <w:rPr>
          <w:rFonts w:eastAsia="Calibri" w:cs="Times New Roman"/>
        </w:rPr>
        <w:tab/>
        <w:t>Vid anteckningarna</w:t>
      </w:r>
      <w:r w:rsidR="00B55AA2">
        <w:rPr>
          <w:rFonts w:eastAsia="Calibri" w:cs="Times New Roman"/>
        </w:rPr>
        <w:br/>
      </w:r>
      <w:r w:rsidR="00B55AA2">
        <w:rPr>
          <w:rFonts w:eastAsia="Calibri" w:cs="Times New Roman"/>
        </w:rPr>
        <w:br/>
      </w:r>
    </w:p>
    <w:p w:rsidR="000D1944" w:rsidRPr="000D1944" w:rsidRDefault="007D77FB" w:rsidP="000D1944">
      <w:r w:rsidRPr="00EA1260">
        <w:rPr>
          <w:rFonts w:eastAsia="Calibri" w:cs="Times New Roman"/>
        </w:rPr>
        <w:t xml:space="preserve">Anna-Lena </w:t>
      </w:r>
      <w:proofErr w:type="spellStart"/>
      <w:r w:rsidRPr="00EA1260">
        <w:rPr>
          <w:rFonts w:eastAsia="Calibri" w:cs="Times New Roman"/>
        </w:rPr>
        <w:t>Hogerud</w:t>
      </w:r>
      <w:proofErr w:type="spellEnd"/>
      <w:r w:rsidR="000E59E0">
        <w:rPr>
          <w:rFonts w:eastAsia="Calibri" w:cs="Times New Roman"/>
        </w:rPr>
        <w:tab/>
      </w:r>
      <w:r w:rsidR="00E517AB">
        <w:rPr>
          <w:rFonts w:eastAsia="Calibri" w:cs="Times New Roman"/>
        </w:rPr>
        <w:t>Marianne Eriksson</w:t>
      </w:r>
      <w:r w:rsidR="00E71933">
        <w:rPr>
          <w:rFonts w:eastAsia="Calibri" w:cs="Times New Roman"/>
        </w:rPr>
        <w:tab/>
        <w:t>Titti Gohed</w:t>
      </w:r>
      <w:r>
        <w:rPr>
          <w:rFonts w:eastAsia="Calibri" w:cs="Times New Roman"/>
        </w:rPr>
        <w:t xml:space="preserve"> </w:t>
      </w:r>
    </w:p>
    <w:sectPr w:rsidR="000D1944" w:rsidRPr="000D1944" w:rsidSect="00764EC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22" w:right="1701" w:bottom="1418" w:left="1701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28" w:rsidRDefault="00167228" w:rsidP="0035296B">
      <w:pPr>
        <w:spacing w:after="0"/>
      </w:pPr>
      <w:r>
        <w:separator/>
      </w:r>
    </w:p>
  </w:endnote>
  <w:endnote w:type="continuationSeparator" w:id="0">
    <w:p w:rsidR="00167228" w:rsidRDefault="00167228" w:rsidP="003529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6B" w:rsidRPr="00C53E5F" w:rsidRDefault="00BE5DA4" w:rsidP="00BE5DA4">
    <w:pPr>
      <w:pStyle w:val="Sidfot"/>
      <w:rPr>
        <w:sz w:val="18"/>
      </w:rPr>
    </w:pPr>
    <w:r>
      <w:rPr>
        <w:b/>
      </w:rPr>
      <w:t>K</w:t>
    </w:r>
    <w:r w:rsidR="0035296B" w:rsidRPr="0035296B">
      <w:rPr>
        <w:b/>
      </w:rPr>
      <w:t>ommunförbundet Skåne</w:t>
    </w:r>
    <w:r w:rsidR="000D1944">
      <w:rPr>
        <w:b/>
      </w:rPr>
      <w:t xml:space="preserve"> </w:t>
    </w:r>
    <w:r w:rsidR="000D1944">
      <w:rPr>
        <w:b/>
      </w:rPr>
      <w:sym w:font="Symbol" w:char="F0BD"/>
    </w:r>
    <w:r w:rsidR="000D1944">
      <w:rPr>
        <w:b/>
      </w:rPr>
      <w:t xml:space="preserve"> Region Skåne</w:t>
    </w:r>
    <w:r>
      <w:rPr>
        <w:b/>
      </w:rPr>
      <w:tab/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 w:rsidR="00FC7C47">
      <w:rPr>
        <w:b/>
        <w:noProof/>
      </w:rPr>
      <w:t>3</w:t>
    </w:r>
    <w:r>
      <w:rPr>
        <w:b/>
      </w:rPr>
      <w:fldChar w:fldCharType="end"/>
    </w:r>
    <w:r>
      <w:rPr>
        <w:b/>
      </w:rPr>
      <w:t>(</w:t>
    </w:r>
    <w:r>
      <w:rPr>
        <w:b/>
      </w:rPr>
      <w:fldChar w:fldCharType="begin"/>
    </w:r>
    <w:r>
      <w:rPr>
        <w:b/>
      </w:rPr>
      <w:instrText xml:space="preserve"> NUMPAGES  \* MERGEFORMAT </w:instrText>
    </w:r>
    <w:r>
      <w:rPr>
        <w:b/>
      </w:rPr>
      <w:fldChar w:fldCharType="separate"/>
    </w:r>
    <w:r w:rsidR="00FC7C47">
      <w:rPr>
        <w:b/>
        <w:noProof/>
      </w:rPr>
      <w:t>3</w:t>
    </w:r>
    <w:r>
      <w:rPr>
        <w:b/>
      </w:rPr>
      <w:fldChar w:fldCharType="end"/>
    </w:r>
    <w:r>
      <w:rPr>
        <w:b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DA4" w:rsidRDefault="00BE5DA4" w:rsidP="00BE5DA4">
    <w:pPr>
      <w:pStyle w:val="Sidfot"/>
      <w:jc w:val="center"/>
      <w:rPr>
        <w:b/>
      </w:rPr>
    </w:pPr>
  </w:p>
  <w:p w:rsidR="00BE5DA4" w:rsidRDefault="00BE5DA4" w:rsidP="00BE5DA4">
    <w:pPr>
      <w:pStyle w:val="Sidfot"/>
      <w:jc w:val="center"/>
      <w:rPr>
        <w:b/>
      </w:rPr>
    </w:pPr>
  </w:p>
  <w:p w:rsidR="00BE5DA4" w:rsidRPr="0035296B" w:rsidRDefault="00BE5DA4" w:rsidP="000D1944">
    <w:pPr>
      <w:pStyle w:val="Sidfot"/>
      <w:spacing w:line="276" w:lineRule="auto"/>
      <w:jc w:val="center"/>
      <w:rPr>
        <w:b/>
      </w:rPr>
    </w:pPr>
    <w:r w:rsidRPr="0035296B">
      <w:rPr>
        <w:b/>
      </w:rPr>
      <w:t>Kommunförbundet Skåne</w:t>
    </w:r>
  </w:p>
  <w:p w:rsidR="00BE5DA4" w:rsidRPr="00C53E5F" w:rsidRDefault="00BE5DA4" w:rsidP="00BE5DA4">
    <w:pPr>
      <w:pStyle w:val="Sidfot"/>
      <w:pBdr>
        <w:top w:val="single" w:sz="4" w:space="1" w:color="auto"/>
      </w:pBdr>
      <w:jc w:val="center"/>
      <w:rPr>
        <w:sz w:val="18"/>
      </w:rPr>
    </w:pPr>
    <w:r w:rsidRPr="00C53E5F">
      <w:rPr>
        <w:b/>
        <w:sz w:val="18"/>
      </w:rPr>
      <w:t>Besöksadress</w:t>
    </w:r>
    <w:r w:rsidRPr="00C53E5F">
      <w:rPr>
        <w:sz w:val="18"/>
      </w:rPr>
      <w:t xml:space="preserve">: </w:t>
    </w:r>
    <w:r w:rsidRPr="00C53E5F">
      <w:rPr>
        <w:rFonts w:cs="Segoe UI"/>
        <w:sz w:val="18"/>
      </w:rPr>
      <w:t>Gasverksgatan</w:t>
    </w:r>
    <w:r>
      <w:rPr>
        <w:sz w:val="18"/>
      </w:rPr>
      <w:t xml:space="preserve"> 3A,</w:t>
    </w:r>
    <w:r w:rsidRPr="00C53E5F">
      <w:rPr>
        <w:sz w:val="18"/>
      </w:rPr>
      <w:t xml:space="preserve"> Lund </w:t>
    </w:r>
    <w:r>
      <w:rPr>
        <w:rFonts w:cs="Segoe UI Light"/>
        <w:sz w:val="18"/>
      </w:rPr>
      <w:t>•</w:t>
    </w:r>
    <w:r w:rsidRPr="00C53E5F">
      <w:rPr>
        <w:sz w:val="18"/>
      </w:rPr>
      <w:t xml:space="preserve"> </w:t>
    </w:r>
    <w:r w:rsidRPr="00C53E5F">
      <w:rPr>
        <w:b/>
        <w:sz w:val="18"/>
      </w:rPr>
      <w:t>Postadress</w:t>
    </w:r>
    <w:r>
      <w:rPr>
        <w:sz w:val="18"/>
      </w:rPr>
      <w:t>: Box 53, 221 00 Lund</w:t>
    </w:r>
    <w:r>
      <w:rPr>
        <w:sz w:val="18"/>
      </w:rPr>
      <w:br/>
    </w:r>
    <w:r w:rsidRPr="00C53E5F">
      <w:rPr>
        <w:b/>
        <w:sz w:val="18"/>
      </w:rPr>
      <w:t>Webbadress</w:t>
    </w:r>
    <w:r w:rsidRPr="00C53E5F">
      <w:rPr>
        <w:sz w:val="18"/>
      </w:rPr>
      <w:t xml:space="preserve">: kfsk.se </w:t>
    </w:r>
    <w:r>
      <w:rPr>
        <w:rFonts w:cs="Segoe UI Light"/>
        <w:sz w:val="18"/>
      </w:rPr>
      <w:t>•</w:t>
    </w:r>
    <w:r w:rsidRPr="00C53E5F">
      <w:rPr>
        <w:sz w:val="18"/>
      </w:rPr>
      <w:t xml:space="preserve"> </w:t>
    </w:r>
    <w:r w:rsidRPr="00C53E5F">
      <w:rPr>
        <w:b/>
        <w:sz w:val="18"/>
      </w:rPr>
      <w:t>Telefon</w:t>
    </w:r>
    <w:r w:rsidRPr="00C53E5F">
      <w:rPr>
        <w:sz w:val="18"/>
      </w:rPr>
      <w:t>: 072-885 4700</w:t>
    </w:r>
  </w:p>
  <w:p w:rsidR="00BE5DA4" w:rsidRDefault="00BE5DA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28" w:rsidRDefault="00167228" w:rsidP="0035296B">
      <w:pPr>
        <w:spacing w:after="0"/>
      </w:pPr>
      <w:r>
        <w:separator/>
      </w:r>
    </w:p>
  </w:footnote>
  <w:footnote w:type="continuationSeparator" w:id="0">
    <w:p w:rsidR="00167228" w:rsidRDefault="00167228" w:rsidP="003529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6B" w:rsidRDefault="000D1944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0D1944"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249BED47" wp14:editId="0CEA86AD">
          <wp:simplePos x="0" y="0"/>
          <wp:positionH relativeFrom="column">
            <wp:posOffset>5594350</wp:posOffset>
          </wp:positionH>
          <wp:positionV relativeFrom="paragraph">
            <wp:posOffset>-133985</wp:posOffset>
          </wp:positionV>
          <wp:extent cx="452557" cy="419021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557" cy="41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944"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1C3D5213" wp14:editId="7782515B">
          <wp:simplePos x="0" y="0"/>
          <wp:positionH relativeFrom="column">
            <wp:posOffset>-682625</wp:posOffset>
          </wp:positionH>
          <wp:positionV relativeFrom="paragraph">
            <wp:posOffset>-126365</wp:posOffset>
          </wp:positionV>
          <wp:extent cx="926465" cy="432435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96B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CD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E714C2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D780193" wp14:editId="5FE1456F">
          <wp:simplePos x="0" y="0"/>
          <wp:positionH relativeFrom="column">
            <wp:posOffset>-455930</wp:posOffset>
          </wp:positionH>
          <wp:positionV relativeFrom="paragraph">
            <wp:posOffset>-12065</wp:posOffset>
          </wp:positionV>
          <wp:extent cx="1666875" cy="777875"/>
          <wp:effectExtent l="0" t="0" r="9525" b="9525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603195C7" wp14:editId="694BE70E">
          <wp:simplePos x="0" y="0"/>
          <wp:positionH relativeFrom="column">
            <wp:posOffset>5028565</wp:posOffset>
          </wp:positionH>
          <wp:positionV relativeFrom="paragraph">
            <wp:posOffset>-131445</wp:posOffset>
          </wp:positionV>
          <wp:extent cx="814070" cy="753745"/>
          <wp:effectExtent l="0" t="0" r="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ECD">
      <w:tab/>
    </w:r>
  </w:p>
  <w:p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:rsidR="00764ECD" w:rsidRDefault="00764ECD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504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3B0D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5E1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45C8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5342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9F4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BEA4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02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4A6C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983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1AE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6508D6"/>
    <w:multiLevelType w:val="hybridMultilevel"/>
    <w:tmpl w:val="AB8A507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392C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CB2F71"/>
    <w:multiLevelType w:val="hybridMultilevel"/>
    <w:tmpl w:val="6256EC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016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A375D3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B467EEF"/>
    <w:multiLevelType w:val="hybridMultilevel"/>
    <w:tmpl w:val="F7484E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6763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0253D5"/>
    <w:multiLevelType w:val="hybridMultilevel"/>
    <w:tmpl w:val="D2464F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27BA2"/>
    <w:multiLevelType w:val="hybridMultilevel"/>
    <w:tmpl w:val="8CB232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C21F1"/>
    <w:multiLevelType w:val="hybridMultilevel"/>
    <w:tmpl w:val="A262375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7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13"/>
  </w:num>
  <w:num w:numId="17">
    <w:abstractNumId w:val="19"/>
  </w:num>
  <w:num w:numId="18">
    <w:abstractNumId w:val="18"/>
  </w:num>
  <w:num w:numId="19">
    <w:abstractNumId w:val="16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ED"/>
    <w:rsid w:val="00033933"/>
    <w:rsid w:val="0009204E"/>
    <w:rsid w:val="000C2200"/>
    <w:rsid w:val="000D1944"/>
    <w:rsid w:val="000D38FE"/>
    <w:rsid w:val="000E59E0"/>
    <w:rsid w:val="000E5C97"/>
    <w:rsid w:val="00127DDD"/>
    <w:rsid w:val="00131A53"/>
    <w:rsid w:val="001478EC"/>
    <w:rsid w:val="00167228"/>
    <w:rsid w:val="00185A48"/>
    <w:rsid w:val="001A6743"/>
    <w:rsid w:val="001B58EE"/>
    <w:rsid w:val="001F1279"/>
    <w:rsid w:val="002170DD"/>
    <w:rsid w:val="00221939"/>
    <w:rsid w:val="00227D2A"/>
    <w:rsid w:val="00247966"/>
    <w:rsid w:val="0027005F"/>
    <w:rsid w:val="002B427C"/>
    <w:rsid w:val="002B6D91"/>
    <w:rsid w:val="002D7A7B"/>
    <w:rsid w:val="002E39B2"/>
    <w:rsid w:val="002E7850"/>
    <w:rsid w:val="00310B04"/>
    <w:rsid w:val="00321137"/>
    <w:rsid w:val="0034506E"/>
    <w:rsid w:val="0035296B"/>
    <w:rsid w:val="00353023"/>
    <w:rsid w:val="0039449A"/>
    <w:rsid w:val="003A34A1"/>
    <w:rsid w:val="003B1954"/>
    <w:rsid w:val="003D3550"/>
    <w:rsid w:val="004202C8"/>
    <w:rsid w:val="00433281"/>
    <w:rsid w:val="00433C4B"/>
    <w:rsid w:val="00436D55"/>
    <w:rsid w:val="00442D05"/>
    <w:rsid w:val="00444A62"/>
    <w:rsid w:val="00455C03"/>
    <w:rsid w:val="004615D0"/>
    <w:rsid w:val="00467F2A"/>
    <w:rsid w:val="0048076A"/>
    <w:rsid w:val="004878F9"/>
    <w:rsid w:val="005526D0"/>
    <w:rsid w:val="005739CA"/>
    <w:rsid w:val="005A5C60"/>
    <w:rsid w:val="005B519F"/>
    <w:rsid w:val="005D2AF8"/>
    <w:rsid w:val="006036D2"/>
    <w:rsid w:val="0060770E"/>
    <w:rsid w:val="00622011"/>
    <w:rsid w:val="00632A47"/>
    <w:rsid w:val="00667CD6"/>
    <w:rsid w:val="00676F97"/>
    <w:rsid w:val="0068232B"/>
    <w:rsid w:val="00683E0F"/>
    <w:rsid w:val="00694C22"/>
    <w:rsid w:val="006B3C60"/>
    <w:rsid w:val="006B5EF1"/>
    <w:rsid w:val="006B77DC"/>
    <w:rsid w:val="006F26AB"/>
    <w:rsid w:val="00710B95"/>
    <w:rsid w:val="007168ED"/>
    <w:rsid w:val="007526F6"/>
    <w:rsid w:val="00764ECD"/>
    <w:rsid w:val="007B7163"/>
    <w:rsid w:val="007C083D"/>
    <w:rsid w:val="007D3D48"/>
    <w:rsid w:val="007D77FB"/>
    <w:rsid w:val="007E79C9"/>
    <w:rsid w:val="007F3BA1"/>
    <w:rsid w:val="0080286F"/>
    <w:rsid w:val="0085472F"/>
    <w:rsid w:val="00860631"/>
    <w:rsid w:val="00871DC4"/>
    <w:rsid w:val="008952F5"/>
    <w:rsid w:val="008B040C"/>
    <w:rsid w:val="008C0CF6"/>
    <w:rsid w:val="00906583"/>
    <w:rsid w:val="00911643"/>
    <w:rsid w:val="00920A7B"/>
    <w:rsid w:val="00942710"/>
    <w:rsid w:val="009503BE"/>
    <w:rsid w:val="00956259"/>
    <w:rsid w:val="0097016E"/>
    <w:rsid w:val="009744BA"/>
    <w:rsid w:val="00990516"/>
    <w:rsid w:val="009C226B"/>
    <w:rsid w:val="009D7272"/>
    <w:rsid w:val="009E3DC1"/>
    <w:rsid w:val="00A1148D"/>
    <w:rsid w:val="00A11800"/>
    <w:rsid w:val="00A11CD1"/>
    <w:rsid w:val="00A52462"/>
    <w:rsid w:val="00A71341"/>
    <w:rsid w:val="00A76C99"/>
    <w:rsid w:val="00AA14C4"/>
    <w:rsid w:val="00AA3C39"/>
    <w:rsid w:val="00AB47CB"/>
    <w:rsid w:val="00AB492A"/>
    <w:rsid w:val="00AF1B5E"/>
    <w:rsid w:val="00AF3E7D"/>
    <w:rsid w:val="00B16D34"/>
    <w:rsid w:val="00B264E3"/>
    <w:rsid w:val="00B55AA2"/>
    <w:rsid w:val="00B62B7C"/>
    <w:rsid w:val="00BD4272"/>
    <w:rsid w:val="00BE01E8"/>
    <w:rsid w:val="00BE5DA4"/>
    <w:rsid w:val="00C0151E"/>
    <w:rsid w:val="00C17CE1"/>
    <w:rsid w:val="00C41498"/>
    <w:rsid w:val="00C53E5F"/>
    <w:rsid w:val="00C626F4"/>
    <w:rsid w:val="00C96960"/>
    <w:rsid w:val="00CE1E69"/>
    <w:rsid w:val="00D1080F"/>
    <w:rsid w:val="00D30DE9"/>
    <w:rsid w:val="00D6505C"/>
    <w:rsid w:val="00D93D59"/>
    <w:rsid w:val="00D9536B"/>
    <w:rsid w:val="00DA7A90"/>
    <w:rsid w:val="00DF0424"/>
    <w:rsid w:val="00DF6986"/>
    <w:rsid w:val="00E00DCD"/>
    <w:rsid w:val="00E517AB"/>
    <w:rsid w:val="00E64793"/>
    <w:rsid w:val="00E714C2"/>
    <w:rsid w:val="00E71933"/>
    <w:rsid w:val="00E9359C"/>
    <w:rsid w:val="00EA1B05"/>
    <w:rsid w:val="00EF1CA8"/>
    <w:rsid w:val="00EF52B6"/>
    <w:rsid w:val="00F06F5F"/>
    <w:rsid w:val="00F340E6"/>
    <w:rsid w:val="00F718A2"/>
    <w:rsid w:val="00F821CE"/>
    <w:rsid w:val="00F87232"/>
    <w:rsid w:val="00FA1529"/>
    <w:rsid w:val="00FB7C4D"/>
    <w:rsid w:val="00FC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6C7A64-CEDA-4AF9-9AFF-9EC1B905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E5F"/>
    <w:pPr>
      <w:spacing w:after="120" w:line="240" w:lineRule="auto"/>
      <w:contextualSpacing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53E5F"/>
    <w:pPr>
      <w:keepNext/>
      <w:keepLines/>
      <w:spacing w:before="240" w:after="0"/>
      <w:outlineLvl w:val="0"/>
    </w:pPr>
    <w:rPr>
      <w:rFonts w:ascii="Segoe UI Semilight" w:eastAsiaTheme="majorEastAsia" w:hAnsi="Segoe UI Semilight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3E5F"/>
    <w:pPr>
      <w:keepNext/>
      <w:keepLines/>
      <w:spacing w:before="40" w:after="0"/>
      <w:outlineLvl w:val="1"/>
    </w:pPr>
    <w:rPr>
      <w:rFonts w:ascii="Segoe UI Semilight" w:eastAsiaTheme="majorEastAsia" w:hAnsi="Segoe UI Semilight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53E5F"/>
    <w:pPr>
      <w:keepNext/>
      <w:keepLines/>
      <w:spacing w:before="40" w:after="0"/>
      <w:outlineLvl w:val="2"/>
    </w:pPr>
    <w:rPr>
      <w:rFonts w:ascii="Segoe UI Semilight" w:eastAsiaTheme="majorEastAsia" w:hAnsi="Segoe UI Semilight" w:cstheme="majorBidi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B7C"/>
    <w:pPr>
      <w:keepNext/>
      <w:keepLines/>
      <w:spacing w:before="40" w:after="0"/>
      <w:outlineLvl w:val="3"/>
    </w:pPr>
    <w:rPr>
      <w:rFonts w:ascii="Segoe UI Light" w:eastAsiaTheme="majorEastAsia" w:hAnsi="Segoe UI Light" w:cstheme="majorBidi"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62B7C"/>
    <w:pPr>
      <w:keepNext/>
      <w:keepLines/>
      <w:spacing w:before="40" w:after="0"/>
      <w:outlineLvl w:val="4"/>
    </w:pPr>
    <w:rPr>
      <w:rFonts w:ascii="Segoe UI Semibold" w:eastAsiaTheme="majorEastAsia" w:hAnsi="Segoe UI Semibold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B62B7C"/>
    <w:pPr>
      <w:keepNext/>
      <w:keepLines/>
      <w:spacing w:before="40" w:after="0"/>
      <w:outlineLvl w:val="5"/>
    </w:pPr>
    <w:rPr>
      <w:rFonts w:ascii="Segoe UI Semilight" w:eastAsiaTheme="majorEastAsia" w:hAnsi="Segoe UI Semilight" w:cstheme="majorBidi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B62B7C"/>
    <w:pPr>
      <w:keepNext/>
      <w:keepLines/>
      <w:spacing w:before="40" w:after="0"/>
      <w:outlineLvl w:val="6"/>
    </w:pPr>
    <w:rPr>
      <w:rFonts w:ascii="Segoe UI Light" w:eastAsiaTheme="majorEastAsia" w:hAnsi="Segoe UI Light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B62B7C"/>
    <w:pPr>
      <w:keepNext/>
      <w:keepLines/>
      <w:spacing w:before="40" w:after="0"/>
      <w:outlineLvl w:val="7"/>
    </w:pPr>
    <w:rPr>
      <w:rFonts w:ascii="Segoe UI Semilight" w:eastAsiaTheme="majorEastAsia" w:hAnsi="Segoe UI Semilight" w:cstheme="majorBidi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B62B7C"/>
    <w:pPr>
      <w:keepNext/>
      <w:keepLines/>
      <w:spacing w:before="40" w:after="0"/>
      <w:outlineLvl w:val="8"/>
    </w:pPr>
    <w:rPr>
      <w:rFonts w:ascii="Segoe UI Light" w:eastAsiaTheme="majorEastAsia" w:hAnsi="Segoe UI Light" w:cstheme="majorBidi"/>
      <w:i/>
      <w:i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296B"/>
    <w:pPr>
      <w:tabs>
        <w:tab w:val="center" w:pos="4536"/>
        <w:tab w:val="right" w:pos="9072"/>
      </w:tabs>
      <w:spacing w:after="0"/>
    </w:pPr>
  </w:style>
  <w:style w:type="paragraph" w:styleId="Brdtext">
    <w:name w:val="Body Text"/>
    <w:basedOn w:val="Normal"/>
    <w:link w:val="BrdtextChar"/>
    <w:uiPriority w:val="99"/>
    <w:unhideWhenUsed/>
    <w:rsid w:val="00E00DCD"/>
  </w:style>
  <w:style w:type="character" w:customStyle="1" w:styleId="BrdtextChar">
    <w:name w:val="Brödtext Char"/>
    <w:basedOn w:val="Standardstycketeckensnitt"/>
    <w:link w:val="Brdtext"/>
    <w:uiPriority w:val="99"/>
    <w:rsid w:val="00E00DCD"/>
    <w:rPr>
      <w:rFonts w:ascii="Garamond" w:hAnsi="Garamond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35296B"/>
  </w:style>
  <w:style w:type="paragraph" w:styleId="Sidfot">
    <w:name w:val="footer"/>
    <w:basedOn w:val="Normal"/>
    <w:link w:val="SidfotChar"/>
    <w:uiPriority w:val="99"/>
    <w:unhideWhenUsed/>
    <w:rsid w:val="00C53E5F"/>
    <w:pPr>
      <w:tabs>
        <w:tab w:val="center" w:pos="4536"/>
        <w:tab w:val="right" w:pos="9072"/>
      </w:tabs>
      <w:spacing w:after="0"/>
    </w:pPr>
    <w:rPr>
      <w:rFonts w:ascii="Segoe UI Light" w:hAnsi="Segoe UI Light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C53E5F"/>
    <w:rPr>
      <w:rFonts w:ascii="Segoe UI Light" w:hAnsi="Segoe UI Light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53E5F"/>
    <w:rPr>
      <w:rFonts w:ascii="Segoe UI Semilight" w:eastAsiaTheme="majorEastAsia" w:hAnsi="Segoe UI Semilight" w:cstheme="majorBidi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53E5F"/>
    <w:rPr>
      <w:rFonts w:ascii="Segoe UI Semilight" w:eastAsiaTheme="majorEastAsia" w:hAnsi="Segoe UI Semilight" w:cstheme="majorBidi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53E5F"/>
    <w:rPr>
      <w:rFonts w:ascii="Segoe UI Semilight" w:eastAsiaTheme="majorEastAsia" w:hAnsi="Segoe UI Semilight" w:cstheme="majorBidi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62B7C"/>
    <w:rPr>
      <w:rFonts w:ascii="Segoe UI Light" w:eastAsiaTheme="majorEastAsia" w:hAnsi="Segoe UI Light" w:cstheme="majorBidi"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62B7C"/>
    <w:rPr>
      <w:rFonts w:ascii="Segoe UI Semibold" w:eastAsiaTheme="majorEastAsia" w:hAnsi="Segoe UI Semibold" w:cstheme="majorBidi"/>
      <w:b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62B7C"/>
    <w:pPr>
      <w:spacing w:after="0"/>
    </w:pPr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62B7C"/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6Char">
    <w:name w:val="Rubrik 6 Char"/>
    <w:basedOn w:val="Standardstycketeckensnitt"/>
    <w:link w:val="Rubrik6"/>
    <w:uiPriority w:val="9"/>
    <w:rsid w:val="00B62B7C"/>
    <w:rPr>
      <w:rFonts w:ascii="Segoe UI Semilight" w:eastAsiaTheme="majorEastAsia" w:hAnsi="Segoe UI Semilight" w:cstheme="majorBidi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B62B7C"/>
    <w:rPr>
      <w:rFonts w:ascii="Segoe UI Light" w:eastAsiaTheme="majorEastAsia" w:hAnsi="Segoe UI Light" w:cstheme="majorBidi"/>
      <w:iCs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B62B7C"/>
    <w:rPr>
      <w:rFonts w:ascii="Segoe UI Semilight" w:eastAsiaTheme="majorEastAsia" w:hAnsi="Segoe UI Semilight" w:cstheme="majorBidi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B62B7C"/>
    <w:rPr>
      <w:rFonts w:ascii="Segoe UI Light" w:eastAsiaTheme="majorEastAsia" w:hAnsi="Segoe UI Light" w:cstheme="majorBidi"/>
      <w:i/>
      <w:iCs/>
      <w:sz w:val="21"/>
      <w:szCs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62B7C"/>
    <w:pPr>
      <w:numPr>
        <w:ilvl w:val="1"/>
      </w:numPr>
      <w:spacing w:after="160"/>
    </w:pPr>
    <w:rPr>
      <w:rFonts w:ascii="Segoe UI Semilight" w:eastAsiaTheme="minorEastAsia" w:hAnsi="Segoe UI Semilight"/>
      <w:spacing w:val="15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62B7C"/>
    <w:rPr>
      <w:rFonts w:ascii="Segoe UI Semilight" w:eastAsiaTheme="minorEastAsia" w:hAnsi="Segoe UI Semilight"/>
      <w:spacing w:val="15"/>
      <w:sz w:val="28"/>
    </w:rPr>
  </w:style>
  <w:style w:type="character" w:styleId="Sidnummer">
    <w:name w:val="page number"/>
    <w:basedOn w:val="SidfotChar"/>
    <w:uiPriority w:val="99"/>
    <w:semiHidden/>
    <w:unhideWhenUsed/>
    <w:rsid w:val="00B62B7C"/>
    <w:rPr>
      <w:rFonts w:ascii="Segoe UI Light" w:hAnsi="Segoe UI Light"/>
      <w:sz w:val="20"/>
    </w:rPr>
  </w:style>
  <w:style w:type="paragraph" w:styleId="Liststycke">
    <w:name w:val="List Paragraph"/>
    <w:basedOn w:val="Normal"/>
    <w:uiPriority w:val="34"/>
    <w:qFormat/>
    <w:rsid w:val="007168ED"/>
    <w:pPr>
      <w:ind w:left="720"/>
    </w:pPr>
  </w:style>
  <w:style w:type="paragraph" w:styleId="Ingetavstnd">
    <w:name w:val="No Spacing"/>
    <w:uiPriority w:val="1"/>
    <w:qFormat/>
    <w:rsid w:val="002170DD"/>
    <w:pPr>
      <w:spacing w:after="0" w:line="240" w:lineRule="auto"/>
    </w:pPr>
    <w:rPr>
      <w:rFonts w:ascii="Calibri" w:eastAsia="Calibri" w:hAnsi="Calibri" w:cs="Calibri"/>
      <w:color w:val="000000"/>
      <w:lang w:eastAsia="sv-SE"/>
    </w:rPr>
  </w:style>
  <w:style w:type="character" w:styleId="Hyperlnk">
    <w:name w:val="Hyperlink"/>
    <w:basedOn w:val="Standardstycketeckensnitt"/>
    <w:uiPriority w:val="99"/>
    <w:unhideWhenUsed/>
    <w:rsid w:val="00871DC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E78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7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IP:arn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SIP: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esun\AppData\Roaming\KFSK\Word\KFSK%20och%20Region%20Sk&#229;n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KFSK och Region Skåne.dotx</Template>
  <TotalTime>0</TotalTime>
  <Pages>1</Pages>
  <Words>1105</Words>
  <Characters>7150</Characters>
  <Application>Microsoft Office Word</Application>
  <DocSecurity>0</DocSecurity>
  <Lines>158</Lines>
  <Paragraphs>60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Grundmall för Kommunförbundet Skåne</vt:lpstr>
      <vt:lpstr/>
    </vt:vector>
  </TitlesOfParts>
  <Company>Malmö Stad</Company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för Kommunförbundet Skåne</dc:title>
  <dc:creator>Emelie Sundén</dc:creator>
  <cp:keywords>Mall</cp:keywords>
  <cp:lastModifiedBy>Gohed, Titti</cp:lastModifiedBy>
  <cp:revision>2</cp:revision>
  <dcterms:created xsi:type="dcterms:W3CDTF">2017-05-29T06:41:00Z</dcterms:created>
  <dcterms:modified xsi:type="dcterms:W3CDTF">2017-05-29T06:41:00Z</dcterms:modified>
</cp:coreProperties>
</file>